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E7DD" w14:textId="77777777" w:rsidR="00E21133" w:rsidRDefault="00E21133">
      <w:pPr>
        <w:jc w:val="center"/>
        <w:rPr>
          <w:b/>
        </w:rPr>
      </w:pPr>
    </w:p>
    <w:p w14:paraId="3B3BDF87" w14:textId="77777777" w:rsidR="00E21133" w:rsidRDefault="00E21133">
      <w:pPr>
        <w:jc w:val="center"/>
        <w:rPr>
          <w:b/>
        </w:rPr>
      </w:pPr>
    </w:p>
    <w:p w14:paraId="02FB1A82" w14:textId="77777777" w:rsidR="00E21133" w:rsidRDefault="00E21133">
      <w:pPr>
        <w:jc w:val="center"/>
        <w:rPr>
          <w:b/>
        </w:rPr>
      </w:pPr>
    </w:p>
    <w:p w14:paraId="7634A63E" w14:textId="77777777" w:rsidR="00E21133" w:rsidRDefault="00E21133">
      <w:pPr>
        <w:jc w:val="center"/>
        <w:rPr>
          <w:b/>
        </w:rPr>
      </w:pPr>
    </w:p>
    <w:p w14:paraId="5CDAA17E" w14:textId="77777777" w:rsidR="00E21133" w:rsidRDefault="00E21133">
      <w:pPr>
        <w:jc w:val="center"/>
        <w:rPr>
          <w:b/>
        </w:rPr>
      </w:pPr>
    </w:p>
    <w:p w14:paraId="4A725130" w14:textId="77777777" w:rsidR="00E21133" w:rsidRDefault="00E21133">
      <w:pPr>
        <w:jc w:val="center"/>
        <w:rPr>
          <w:b/>
        </w:rPr>
      </w:pPr>
    </w:p>
    <w:p w14:paraId="1EA1864A" w14:textId="77777777" w:rsidR="00E21133" w:rsidRDefault="00E21133">
      <w:pPr>
        <w:jc w:val="center"/>
        <w:rPr>
          <w:b/>
        </w:rPr>
      </w:pPr>
    </w:p>
    <w:p w14:paraId="35A99548" w14:textId="77777777" w:rsidR="00E21133" w:rsidRDefault="00E21133">
      <w:pPr>
        <w:jc w:val="center"/>
        <w:rPr>
          <w:b/>
        </w:rPr>
      </w:pPr>
    </w:p>
    <w:p w14:paraId="45D0C12D" w14:textId="77777777" w:rsidR="00E21133" w:rsidRDefault="00E21133">
      <w:pPr>
        <w:jc w:val="center"/>
        <w:rPr>
          <w:b/>
        </w:rPr>
      </w:pPr>
    </w:p>
    <w:p w14:paraId="748FA2E7" w14:textId="77777777" w:rsidR="00E21133" w:rsidRDefault="00E21133">
      <w:pPr>
        <w:jc w:val="center"/>
        <w:rPr>
          <w:b/>
        </w:rPr>
      </w:pPr>
    </w:p>
    <w:p w14:paraId="456963AA" w14:textId="77777777" w:rsidR="00E21133" w:rsidRDefault="00E21133">
      <w:pPr>
        <w:jc w:val="center"/>
        <w:rPr>
          <w:b/>
        </w:rPr>
      </w:pPr>
    </w:p>
    <w:p w14:paraId="77215263" w14:textId="77777777" w:rsidR="00E21133" w:rsidRDefault="00E21133">
      <w:pPr>
        <w:jc w:val="center"/>
        <w:rPr>
          <w:b/>
        </w:rPr>
      </w:pPr>
    </w:p>
    <w:p w14:paraId="546293CE" w14:textId="77777777" w:rsidR="00E21133" w:rsidRDefault="00E21133">
      <w:pPr>
        <w:jc w:val="center"/>
        <w:rPr>
          <w:b/>
        </w:rPr>
      </w:pPr>
    </w:p>
    <w:p w14:paraId="64CD18C8" w14:textId="77777777" w:rsidR="00E21133" w:rsidRDefault="00E21133">
      <w:pPr>
        <w:jc w:val="center"/>
        <w:rPr>
          <w:b/>
        </w:rPr>
      </w:pPr>
    </w:p>
    <w:p w14:paraId="2B3C8D6B" w14:textId="77777777" w:rsidR="00E21133" w:rsidRDefault="00E21133">
      <w:pPr>
        <w:jc w:val="center"/>
        <w:rPr>
          <w:b/>
        </w:rPr>
      </w:pPr>
    </w:p>
    <w:p w14:paraId="4D0A16C4" w14:textId="77777777" w:rsidR="00E21133" w:rsidRDefault="00E21133">
      <w:pPr>
        <w:jc w:val="center"/>
        <w:rPr>
          <w:b/>
        </w:rPr>
      </w:pPr>
    </w:p>
    <w:p w14:paraId="17182F54" w14:textId="77777777" w:rsidR="00E21133" w:rsidRDefault="00E21133">
      <w:pPr>
        <w:jc w:val="center"/>
        <w:rPr>
          <w:b/>
        </w:rPr>
      </w:pPr>
    </w:p>
    <w:p w14:paraId="15DC5FFE" w14:textId="77777777" w:rsidR="00E21133" w:rsidRDefault="00E21133">
      <w:pPr>
        <w:jc w:val="center"/>
        <w:rPr>
          <w:b/>
        </w:rPr>
      </w:pPr>
    </w:p>
    <w:p w14:paraId="425B48C6" w14:textId="77777777" w:rsidR="00E21133" w:rsidRDefault="00E21133">
      <w:pPr>
        <w:jc w:val="center"/>
        <w:rPr>
          <w:b/>
        </w:rPr>
      </w:pPr>
    </w:p>
    <w:p w14:paraId="00000001" w14:textId="15538540" w:rsidR="003E3985" w:rsidRPr="003043EC" w:rsidRDefault="00980D20">
      <w:pPr>
        <w:jc w:val="center"/>
      </w:pPr>
      <w:r>
        <w:rPr>
          <w:b/>
        </w:rPr>
        <w:t xml:space="preserve">Bylaws for the Department of </w:t>
      </w:r>
      <w:r w:rsidR="00312BEF">
        <w:rPr>
          <w:b/>
        </w:rPr>
        <w:t>Interior Architecture &amp; Design</w:t>
      </w:r>
    </w:p>
    <w:p w14:paraId="7147087C" w14:textId="77777777" w:rsidR="00E21133" w:rsidRDefault="00E21133" w:rsidP="00E21133">
      <w:pPr>
        <w:rPr>
          <w:b/>
        </w:rPr>
      </w:pPr>
    </w:p>
    <w:p w14:paraId="4D1D6319" w14:textId="77777777" w:rsidR="00E21133" w:rsidRDefault="00E21133" w:rsidP="00E21133">
      <w:pPr>
        <w:rPr>
          <w:b/>
        </w:rPr>
      </w:pPr>
    </w:p>
    <w:p w14:paraId="7B6F9F34" w14:textId="77777777" w:rsidR="00E21133" w:rsidRDefault="00E21133" w:rsidP="00E21133">
      <w:pPr>
        <w:rPr>
          <w:b/>
        </w:rPr>
      </w:pPr>
    </w:p>
    <w:p w14:paraId="00000006" w14:textId="043B8807" w:rsidR="003E3985" w:rsidRPr="00E21133" w:rsidRDefault="00980D20" w:rsidP="00E21133">
      <w:pPr>
        <w:jc w:val="center"/>
        <w:rPr>
          <w:b/>
        </w:rPr>
      </w:pPr>
      <w:r>
        <w:rPr>
          <w:b/>
        </w:rPr>
        <w:t>Record of Substantive Revisions and Amendments to these Bylaws</w:t>
      </w:r>
    </w:p>
    <w:p w14:paraId="00000007" w14:textId="77777777" w:rsidR="003E3985" w:rsidRDefault="003E3985">
      <w:pPr>
        <w:jc w:val="center"/>
      </w:pPr>
    </w:p>
    <w:p w14:paraId="71931E44" w14:textId="77777777" w:rsidR="00312BEF" w:rsidRPr="00E21133" w:rsidRDefault="00312BEF" w:rsidP="00312BEF">
      <w:r w:rsidRPr="00E21133">
        <w:t xml:space="preserve">Ratified:  </w:t>
      </w:r>
      <w:r w:rsidRPr="00E21133">
        <w:tab/>
        <w:t>9-29-06</w:t>
      </w:r>
    </w:p>
    <w:p w14:paraId="33FD0CDE" w14:textId="77777777" w:rsidR="00312BEF" w:rsidRPr="00E21133" w:rsidRDefault="00312BEF" w:rsidP="00312BEF">
      <w:r w:rsidRPr="00E21133">
        <w:t xml:space="preserve">Amended:  </w:t>
      </w:r>
      <w:r w:rsidRPr="00E21133">
        <w:tab/>
        <w:t>9-16-07</w:t>
      </w:r>
    </w:p>
    <w:p w14:paraId="0DE3655C" w14:textId="77777777" w:rsidR="00312BEF" w:rsidRPr="00E21133" w:rsidRDefault="00312BEF" w:rsidP="00312BEF">
      <w:r w:rsidRPr="00E21133">
        <w:tab/>
      </w:r>
      <w:r w:rsidRPr="00E21133">
        <w:tab/>
        <w:t>9-17-08</w:t>
      </w:r>
    </w:p>
    <w:p w14:paraId="67B4438D" w14:textId="77777777" w:rsidR="00312BEF" w:rsidRPr="00E21133" w:rsidRDefault="00312BEF" w:rsidP="00312BEF">
      <w:r w:rsidRPr="00E21133">
        <w:tab/>
      </w:r>
      <w:r w:rsidRPr="00E21133">
        <w:tab/>
        <w:t>11-19-10</w:t>
      </w:r>
      <w:r w:rsidRPr="00E21133">
        <w:tab/>
      </w:r>
    </w:p>
    <w:p w14:paraId="09905CDB" w14:textId="77777777" w:rsidR="00312BEF" w:rsidRPr="00E21133" w:rsidRDefault="00312BEF" w:rsidP="00312BEF">
      <w:r w:rsidRPr="00E21133">
        <w:tab/>
      </w:r>
      <w:r w:rsidRPr="00E21133">
        <w:tab/>
        <w:t>1-11-13</w:t>
      </w:r>
    </w:p>
    <w:p w14:paraId="0246EEDE" w14:textId="77777777" w:rsidR="00312BEF" w:rsidRPr="00E21133" w:rsidRDefault="00312BEF" w:rsidP="00312BEF">
      <w:r w:rsidRPr="00E21133">
        <w:tab/>
      </w:r>
      <w:r w:rsidRPr="00E21133">
        <w:tab/>
        <w:t>3-29-13</w:t>
      </w:r>
      <w:r w:rsidRPr="00E21133">
        <w:tab/>
      </w:r>
    </w:p>
    <w:p w14:paraId="76465BB0" w14:textId="77777777" w:rsidR="00312BEF" w:rsidRPr="00E21133" w:rsidRDefault="00312BEF" w:rsidP="00312BEF">
      <w:r w:rsidRPr="00E21133">
        <w:tab/>
      </w:r>
      <w:r w:rsidRPr="00E21133">
        <w:tab/>
        <w:t>4-7-14</w:t>
      </w:r>
    </w:p>
    <w:p w14:paraId="0438731E" w14:textId="77777777" w:rsidR="00312BEF" w:rsidRPr="00E21133" w:rsidRDefault="00312BEF" w:rsidP="00312BEF">
      <w:r w:rsidRPr="00E21133">
        <w:tab/>
      </w:r>
      <w:r w:rsidRPr="00E21133">
        <w:tab/>
        <w:t>7-23-17</w:t>
      </w:r>
    </w:p>
    <w:p w14:paraId="04A4F9FA" w14:textId="77777777" w:rsidR="00312BEF" w:rsidRPr="00E21133" w:rsidRDefault="00312BEF" w:rsidP="00312BEF">
      <w:r w:rsidRPr="00E21133">
        <w:tab/>
      </w:r>
      <w:r w:rsidRPr="00E21133">
        <w:tab/>
        <w:t>4-13-18</w:t>
      </w:r>
    </w:p>
    <w:p w14:paraId="4816A883" w14:textId="77777777" w:rsidR="00312BEF" w:rsidRPr="00E21133" w:rsidRDefault="00312BEF" w:rsidP="00312BEF">
      <w:r w:rsidRPr="00E21133">
        <w:tab/>
      </w:r>
      <w:r w:rsidRPr="00E21133">
        <w:tab/>
        <w:t>2-8-19</w:t>
      </w:r>
    </w:p>
    <w:p w14:paraId="284B8860" w14:textId="77777777" w:rsidR="00312BEF" w:rsidRPr="00E21133" w:rsidRDefault="00312BEF" w:rsidP="00312BEF">
      <w:r w:rsidRPr="00E21133">
        <w:tab/>
      </w:r>
      <w:r w:rsidRPr="00E21133">
        <w:tab/>
        <w:t>11-20-19</w:t>
      </w:r>
    </w:p>
    <w:p w14:paraId="17DC76DA" w14:textId="40CB9340" w:rsidR="00BA1BC1" w:rsidRDefault="00BA1BC1" w:rsidP="00312BEF">
      <w:r w:rsidRPr="00E21133">
        <w:tab/>
      </w:r>
      <w:r w:rsidRPr="00E21133">
        <w:tab/>
        <w:t>1-28-22</w:t>
      </w:r>
    </w:p>
    <w:p w14:paraId="5CDCD52A" w14:textId="10A41D3B" w:rsidR="00616CA4" w:rsidRPr="00E21133" w:rsidRDefault="00616CA4" w:rsidP="00312BEF">
      <w:r>
        <w:tab/>
      </w:r>
      <w:r>
        <w:tab/>
        <w:t>5-2-22</w:t>
      </w:r>
    </w:p>
    <w:p w14:paraId="00000008" w14:textId="77777777" w:rsidR="003E3985" w:rsidRPr="00E21133" w:rsidRDefault="003E3985">
      <w:pPr>
        <w:jc w:val="center"/>
      </w:pPr>
    </w:p>
    <w:p w14:paraId="00000009" w14:textId="77777777" w:rsidR="003E3985" w:rsidRPr="00E21133" w:rsidRDefault="003E3985">
      <w:pPr>
        <w:jc w:val="center"/>
      </w:pPr>
    </w:p>
    <w:p w14:paraId="0000000A" w14:textId="77777777" w:rsidR="003E3985" w:rsidRPr="00E21133" w:rsidRDefault="003E3985">
      <w:pPr>
        <w:jc w:val="center"/>
      </w:pPr>
    </w:p>
    <w:p w14:paraId="0000000B" w14:textId="0C77366D" w:rsidR="003E3985" w:rsidRPr="00E21133" w:rsidRDefault="00980D20">
      <w:pPr>
        <w:jc w:val="center"/>
      </w:pPr>
      <w:r w:rsidRPr="00E21133">
        <w:rPr>
          <w:b/>
        </w:rPr>
        <w:t>Sunset/Renewal Provision</w:t>
      </w:r>
      <w:r w:rsidRPr="00E21133">
        <w:t xml:space="preserve"> </w:t>
      </w:r>
    </w:p>
    <w:p w14:paraId="0000000C" w14:textId="77777777" w:rsidR="003E3985" w:rsidRPr="00E21133" w:rsidRDefault="003E3985">
      <w:pPr>
        <w:jc w:val="center"/>
      </w:pPr>
    </w:p>
    <w:p w14:paraId="7B3113B4" w14:textId="77777777" w:rsidR="00312BEF" w:rsidRPr="00E21133" w:rsidRDefault="00312BEF" w:rsidP="00312BEF"/>
    <w:p w14:paraId="24CDD821" w14:textId="77777777" w:rsidR="00312BEF" w:rsidRPr="00E21133" w:rsidRDefault="00312BEF" w:rsidP="00312BEF">
      <w:r w:rsidRPr="00E21133">
        <w:t>These Bylaws shall sunset five (5) years after the last amended version.</w:t>
      </w:r>
    </w:p>
    <w:p w14:paraId="0000000F" w14:textId="77777777" w:rsidR="003E3985" w:rsidRDefault="003E3985"/>
    <w:p w14:paraId="00000010" w14:textId="0302139D" w:rsidR="003E3985" w:rsidRDefault="003E3985"/>
    <w:p w14:paraId="7ADD88F0" w14:textId="77777777" w:rsidR="00616CA4" w:rsidRDefault="00616CA4"/>
    <w:p w14:paraId="00000011" w14:textId="7F159AB8" w:rsidR="003E3985" w:rsidRDefault="00980D20">
      <w:r>
        <w:t xml:space="preserve">These are the bylaws for the Department of </w:t>
      </w:r>
      <w:r w:rsidR="00312BEF">
        <w:t>Interior Architecture &amp; Design</w:t>
      </w:r>
      <w:r>
        <w:t xml:space="preserve"> in the College of </w:t>
      </w:r>
      <w:r w:rsidR="00312BEF">
        <w:t>Fine Arts</w:t>
      </w:r>
      <w:r>
        <w:t xml:space="preserve"> at Florida State University. These bylaws were last approved on </w:t>
      </w:r>
      <w:r w:rsidR="00BA1BC1">
        <w:t>1/28/22</w:t>
      </w:r>
      <w:r>
        <w:t xml:space="preserve"> by a majority of the applicable voting members of the department and on</w:t>
      </w:r>
      <w:r w:rsidR="00616CA4">
        <w:t xml:space="preserve"> 5/2/22 </w:t>
      </w:r>
      <w:r>
        <w:t>by the College and the Office of Faculty Development and Advancement.</w:t>
      </w:r>
    </w:p>
    <w:p w14:paraId="00000012" w14:textId="77777777" w:rsidR="003E3985" w:rsidRDefault="003E3985">
      <w:pPr>
        <w:rPr>
          <w:b/>
        </w:rPr>
      </w:pPr>
    </w:p>
    <w:p w14:paraId="00000013" w14:textId="5779DE22" w:rsidR="003E3985" w:rsidRDefault="00980D20">
      <w:r>
        <w:rPr>
          <w:b/>
        </w:rPr>
        <w:t>Preamble</w:t>
      </w:r>
      <w:r>
        <w:t xml:space="preserve"> </w:t>
      </w:r>
    </w:p>
    <w:p w14:paraId="52694D38" w14:textId="7CE8C119" w:rsidR="00312BEF" w:rsidRPr="00BA1BC1" w:rsidRDefault="00312BEF" w:rsidP="00312BEF">
      <w:pPr>
        <w:rPr>
          <w:color w:val="000000" w:themeColor="text1"/>
        </w:rPr>
      </w:pPr>
      <w:r w:rsidRPr="00BA1BC1">
        <w:rPr>
          <w:color w:val="000000" w:themeColor="text1"/>
        </w:rPr>
        <w:t>These bylaws are created to assist the effective and efficient governance of the Department in fulfilling its current, stated mission. The program mission is as follows:</w:t>
      </w:r>
    </w:p>
    <w:p w14:paraId="2CC43383" w14:textId="77777777" w:rsidR="00312BEF" w:rsidRPr="00BA1BC1" w:rsidRDefault="00312BEF" w:rsidP="00312BEF">
      <w:pPr>
        <w:rPr>
          <w:rFonts w:ascii="Lucida Grande" w:hAnsi="Lucida Grande" w:cs="Lucida Grande"/>
          <w:color w:val="000000" w:themeColor="text1"/>
          <w:sz w:val="22"/>
          <w:szCs w:val="22"/>
        </w:rPr>
      </w:pPr>
    </w:p>
    <w:p w14:paraId="7DF8FE14" w14:textId="77777777" w:rsidR="00312BEF" w:rsidRPr="00BA1BC1" w:rsidRDefault="00312BEF" w:rsidP="00DB7F62">
      <w:pPr>
        <w:ind w:left="720" w:right="1440"/>
        <w:rPr>
          <w:b/>
          <w:color w:val="000000" w:themeColor="text1"/>
        </w:rPr>
      </w:pPr>
      <w:r w:rsidRPr="00BA1BC1">
        <w:rPr>
          <w:b/>
          <w:color w:val="000000" w:themeColor="text1"/>
        </w:rPr>
        <w:t xml:space="preserve">Program Mission  </w:t>
      </w:r>
    </w:p>
    <w:p w14:paraId="16C1899A" w14:textId="7F368780" w:rsidR="00312BEF" w:rsidRPr="00BA1BC1" w:rsidRDefault="00312BEF" w:rsidP="00DB7F62">
      <w:pPr>
        <w:ind w:left="720"/>
        <w:rPr>
          <w:rFonts w:eastAsia="Times New Roman"/>
          <w:color w:val="000000" w:themeColor="text1"/>
        </w:rPr>
      </w:pPr>
      <w:r w:rsidRPr="00BA1BC1">
        <w:rPr>
          <w:rFonts w:eastAsia="Times New Roman"/>
          <w:color w:val="000000" w:themeColor="text1"/>
          <w:shd w:val="clear" w:color="auto" w:fill="FFFFFF"/>
        </w:rPr>
        <w:t>The Department’s mission is to provide students the knowledge necessary to pursue careers as designers who create functional, sustainable and beautiful environments that positively impact human health, safety and well-being. To this end, the Department imparts the values of human-centered and equitable design, evidence-based design processes and creative and critical thinking so that students create well-designed spaces where people live, work, and thrive.</w:t>
      </w:r>
    </w:p>
    <w:p w14:paraId="00000014" w14:textId="77777777" w:rsidR="003E3985" w:rsidRDefault="003E3985"/>
    <w:p w14:paraId="00000015" w14:textId="77777777" w:rsidR="003E3985" w:rsidRDefault="00980D20">
      <w:r>
        <w:rPr>
          <w:b/>
        </w:rPr>
        <w:t>I. Bylaws</w:t>
      </w:r>
    </w:p>
    <w:p w14:paraId="00000016" w14:textId="77777777" w:rsidR="003E3985" w:rsidRDefault="003E3985"/>
    <w:p w14:paraId="3D837F9F" w14:textId="77777777" w:rsidR="00312BEF" w:rsidRDefault="00980D20">
      <w:bookmarkStart w:id="0" w:name="_gjdgxs" w:colFirst="0" w:colLast="0"/>
      <w:bookmarkEnd w:id="0"/>
      <w:r>
        <w:tab/>
      </w:r>
      <w:r>
        <w:rPr>
          <w:b/>
        </w:rPr>
        <w:t>A.</w:t>
      </w:r>
      <w:r>
        <w:t xml:space="preserve"> </w:t>
      </w:r>
      <w:r>
        <w:rPr>
          <w:b/>
        </w:rPr>
        <w:t>Adherence with Other Governing Documents.</w:t>
      </w:r>
      <w:r>
        <w:t xml:space="preserve"> At all times, department policy shall adhere to and be consistent with all university policies found in the FSU Constitution, the BOT-UFF Collective Bargaining Agreement (if applicable to the college), the Faculty Handbook, and the Annual </w:t>
      </w:r>
      <w:r w:rsidR="00811884" w:rsidRPr="00811884">
        <w:t xml:space="preserve">Memorandum on the Promotion and Tenure Process </w:t>
      </w:r>
      <w:r w:rsidR="00811884">
        <w:t>i</w:t>
      </w:r>
      <w:r w:rsidR="00811884" w:rsidRPr="00811884">
        <w:t>ssued by the Office of Faculty Development and Advancement</w:t>
      </w:r>
      <w:r>
        <w:t xml:space="preserve">. </w:t>
      </w:r>
    </w:p>
    <w:p w14:paraId="4E51E673" w14:textId="77777777" w:rsidR="00312BEF" w:rsidRDefault="00312BEF"/>
    <w:p w14:paraId="3702AC02" w14:textId="34BB3F8B" w:rsidR="00312BEF" w:rsidRPr="00BA1BC1" w:rsidRDefault="00312BEF" w:rsidP="00312BEF">
      <w:pPr>
        <w:rPr>
          <w:strike/>
          <w:color w:val="000000" w:themeColor="text1"/>
        </w:rPr>
      </w:pPr>
      <w:r w:rsidRPr="00BA1BC1">
        <w:rPr>
          <w:color w:val="000000" w:themeColor="text1"/>
        </w:rPr>
        <w:t xml:space="preserve">Further </w:t>
      </w:r>
      <w:r w:rsidR="00575A67" w:rsidRPr="00BA1BC1">
        <w:rPr>
          <w:color w:val="000000" w:themeColor="text1"/>
        </w:rPr>
        <w:t>policies</w:t>
      </w:r>
      <w:r w:rsidRPr="00BA1BC1">
        <w:rPr>
          <w:color w:val="000000" w:themeColor="text1"/>
        </w:rPr>
        <w:t xml:space="preserve"> that directly relate to the Department of Interior Architecture &amp; Design </w:t>
      </w:r>
      <w:r w:rsidR="00575A67" w:rsidRPr="00BA1BC1">
        <w:rPr>
          <w:color w:val="000000" w:themeColor="text1"/>
        </w:rPr>
        <w:t xml:space="preserve">bylaws </w:t>
      </w:r>
      <w:r w:rsidRPr="00BA1BC1">
        <w:rPr>
          <w:color w:val="000000" w:themeColor="text1"/>
        </w:rPr>
        <w:t xml:space="preserve">include (but are not limited to) </w:t>
      </w:r>
      <w:r w:rsidR="00575A67" w:rsidRPr="00BA1BC1">
        <w:rPr>
          <w:color w:val="000000" w:themeColor="text1"/>
        </w:rPr>
        <w:t xml:space="preserve">department </w:t>
      </w:r>
      <w:r w:rsidRPr="00BA1BC1">
        <w:rPr>
          <w:color w:val="000000" w:themeColor="text1"/>
        </w:rPr>
        <w:t xml:space="preserve">promotion and tenure, curriculum, textbook adoptions, </w:t>
      </w:r>
      <w:r w:rsidR="00575A67" w:rsidRPr="00BA1BC1">
        <w:rPr>
          <w:color w:val="000000" w:themeColor="text1"/>
        </w:rPr>
        <w:t xml:space="preserve">and </w:t>
      </w:r>
      <w:r w:rsidRPr="00BA1BC1">
        <w:rPr>
          <w:color w:val="000000" w:themeColor="text1"/>
        </w:rPr>
        <w:t>syllabi information and format</w:t>
      </w:r>
      <w:r w:rsidR="00BA1BC1" w:rsidRPr="00BA1BC1">
        <w:rPr>
          <w:color w:val="000000" w:themeColor="text1"/>
        </w:rPr>
        <w:t>.</w:t>
      </w:r>
    </w:p>
    <w:p w14:paraId="00000017" w14:textId="78C3D9F7" w:rsidR="003E3985" w:rsidRDefault="00980D20">
      <w:r>
        <w:t xml:space="preserve"> </w:t>
      </w:r>
    </w:p>
    <w:p w14:paraId="00000018" w14:textId="77777777" w:rsidR="003E3985" w:rsidRDefault="003E3985"/>
    <w:p w14:paraId="26FE6F8E" w14:textId="6B4BA1E1" w:rsidR="00575A67" w:rsidRPr="00BA1BC1" w:rsidRDefault="00980D20" w:rsidP="00575A67">
      <w:pPr>
        <w:rPr>
          <w:i/>
        </w:rPr>
      </w:pPr>
      <w:bookmarkStart w:id="1" w:name="_30j0zll" w:colFirst="0" w:colLast="0"/>
      <w:bookmarkEnd w:id="1"/>
      <w:r>
        <w:tab/>
      </w:r>
      <w:r>
        <w:rPr>
          <w:b/>
        </w:rPr>
        <w:t>B. Bylaws Revision.</w:t>
      </w:r>
      <w:r>
        <w:t xml:space="preserve"> </w:t>
      </w:r>
      <w:r w:rsidR="00575A67" w:rsidRPr="00BA1BC1">
        <w:t xml:space="preserve">Revisions shall be made on an on-going basis as needed and a revised version produced effective with the date of said revisions. </w:t>
      </w:r>
      <w:r w:rsidR="00575A67" w:rsidRPr="00BA1BC1">
        <w:rPr>
          <w:color w:val="000000" w:themeColor="text1"/>
        </w:rPr>
        <w:t>Revisions to the bylaws require a majority vote of faculty with voting rights</w:t>
      </w:r>
      <w:r w:rsidR="00B37953" w:rsidRPr="00BA1BC1">
        <w:rPr>
          <w:color w:val="000000" w:themeColor="text1"/>
        </w:rPr>
        <w:t xml:space="preserve"> and the </w:t>
      </w:r>
      <w:r w:rsidR="005B76A6" w:rsidRPr="00BA1BC1">
        <w:rPr>
          <w:color w:val="000000" w:themeColor="text1"/>
        </w:rPr>
        <w:t xml:space="preserve">approval of </w:t>
      </w:r>
      <w:r w:rsidR="00B37953" w:rsidRPr="00BA1BC1">
        <w:rPr>
          <w:color w:val="000000" w:themeColor="text1"/>
        </w:rPr>
        <w:t>Dean of the College of Fine Arts and become effective upon the date of that vote</w:t>
      </w:r>
      <w:r w:rsidR="00575A67" w:rsidRPr="00BA1BC1">
        <w:rPr>
          <w:color w:val="000000" w:themeColor="text1"/>
        </w:rPr>
        <w:t>.</w:t>
      </w:r>
      <w:r w:rsidR="00575A67" w:rsidRPr="00BA1BC1">
        <w:rPr>
          <w:color w:val="000000" w:themeColor="text1"/>
          <w:sz w:val="22"/>
          <w:szCs w:val="22"/>
        </w:rPr>
        <w:t xml:space="preserve">  </w:t>
      </w:r>
    </w:p>
    <w:p w14:paraId="10175CB1" w14:textId="77777777" w:rsidR="00BA1BC1" w:rsidRPr="00A8580B" w:rsidRDefault="00BA1BC1" w:rsidP="00575A67">
      <w:pPr>
        <w:rPr>
          <w:rFonts w:ascii="Lucida Grande" w:hAnsi="Lucida Grande" w:cs="Lucida Grande"/>
          <w:sz w:val="22"/>
          <w:szCs w:val="22"/>
        </w:rPr>
      </w:pPr>
    </w:p>
    <w:p w14:paraId="0000001A" w14:textId="77777777" w:rsidR="003E3985" w:rsidRDefault="003E3985"/>
    <w:p w14:paraId="465800EC" w14:textId="637C6E31" w:rsidR="00575A67" w:rsidRPr="00A9749D" w:rsidRDefault="00980D20">
      <w:r w:rsidRPr="00A9749D">
        <w:tab/>
      </w:r>
      <w:r w:rsidRPr="00A9749D">
        <w:rPr>
          <w:b/>
        </w:rPr>
        <w:t xml:space="preserve">C. Substantive Change Statement. </w:t>
      </w:r>
      <w:r w:rsidRPr="00A9749D">
        <w:t xml:space="preserve">Faculty and staff members are expected to be familiar with and follow the Florida State University Substantive Change Policy as found on the university web site </w:t>
      </w:r>
      <w:hyperlink r:id="rId7" w:history="1">
        <w:r w:rsidR="00575A67" w:rsidRPr="00A9749D">
          <w:rPr>
            <w:rStyle w:val="Hyperlink"/>
          </w:rPr>
          <w:t>https://sacs.fsu.edu/substantive-change-policy/</w:t>
        </w:r>
      </w:hyperlink>
    </w:p>
    <w:p w14:paraId="0000001D" w14:textId="05173DA2" w:rsidR="003E3985" w:rsidRPr="00A9749D" w:rsidRDefault="003E3985"/>
    <w:p w14:paraId="0000001E" w14:textId="1FDB6862" w:rsidR="003E3985" w:rsidRDefault="003E3985"/>
    <w:p w14:paraId="3F40418E" w14:textId="1F1FC924" w:rsidR="00616CA4" w:rsidRDefault="00616CA4"/>
    <w:p w14:paraId="21743AC7" w14:textId="77777777" w:rsidR="00616CA4" w:rsidRPr="00A9749D" w:rsidRDefault="00616CA4"/>
    <w:p w14:paraId="0000001F" w14:textId="0252552A" w:rsidR="003E3985" w:rsidRPr="00A9749D" w:rsidRDefault="00980D20">
      <w:pPr>
        <w:rPr>
          <w:b/>
        </w:rPr>
      </w:pPr>
      <w:r w:rsidRPr="00A9749D">
        <w:rPr>
          <w:b/>
        </w:rPr>
        <w:t>II. Membership and Voting Rights</w:t>
      </w:r>
      <w:r w:rsidR="00A9749D">
        <w:rPr>
          <w:b/>
        </w:rPr>
        <w:br/>
      </w:r>
    </w:p>
    <w:p w14:paraId="771BD70F" w14:textId="1767C08B" w:rsidR="00061147" w:rsidRPr="00A9749D" w:rsidRDefault="00061147" w:rsidP="00061147">
      <w:pPr>
        <w:rPr>
          <w:color w:val="000000" w:themeColor="text1"/>
        </w:rPr>
      </w:pPr>
      <w:r w:rsidRPr="00A9749D">
        <w:rPr>
          <w:color w:val="000000" w:themeColor="text1"/>
        </w:rPr>
        <w:lastRenderedPageBreak/>
        <w:t>The authority of the Department of Interior Architecture &amp; Design shall reside in its voting membership, hereafter referred to as the Department Assembly and meetings where votes are taken are Department Assembly meetings.</w:t>
      </w:r>
    </w:p>
    <w:p w14:paraId="00000020" w14:textId="77777777" w:rsidR="003E3985" w:rsidRPr="00A9749D" w:rsidRDefault="003E3985"/>
    <w:p w14:paraId="00000021" w14:textId="3A69F92D" w:rsidR="003E3985" w:rsidRPr="00A9749D" w:rsidRDefault="00980D20" w:rsidP="009B28A4">
      <w:pPr>
        <w:ind w:left="720"/>
      </w:pPr>
      <w:r w:rsidRPr="00A9749D">
        <w:rPr>
          <w:b/>
        </w:rPr>
        <w:t>A.</w:t>
      </w:r>
      <w:r w:rsidRPr="00A9749D">
        <w:t xml:space="preserve"> </w:t>
      </w:r>
      <w:r w:rsidRPr="00A9749D">
        <w:rPr>
          <w:b/>
        </w:rPr>
        <w:t>Faculty Membership.</w:t>
      </w:r>
      <w:r w:rsidRPr="00A9749D">
        <w:t xml:space="preserve"> </w:t>
      </w:r>
      <w:r w:rsidRPr="00A9749D">
        <w:rPr>
          <w:color w:val="000000" w:themeColor="text1"/>
        </w:rPr>
        <w:t xml:space="preserve">The faculty of the Department of </w:t>
      </w:r>
      <w:r w:rsidR="00B37953" w:rsidRPr="00A9749D">
        <w:rPr>
          <w:color w:val="000000" w:themeColor="text1"/>
        </w:rPr>
        <w:t>Interior Architecture &amp; Design</w:t>
      </w:r>
      <w:r w:rsidRPr="00A9749D">
        <w:rPr>
          <w:color w:val="000000" w:themeColor="text1"/>
        </w:rPr>
        <w:t xml:space="preserve"> shall consist of those persons holding </w:t>
      </w:r>
      <w:r w:rsidR="00B37953" w:rsidRPr="00A9749D">
        <w:rPr>
          <w:color w:val="000000" w:themeColor="text1"/>
        </w:rPr>
        <w:t>full-time</w:t>
      </w:r>
      <w:r w:rsidRPr="00A9749D">
        <w:rPr>
          <w:color w:val="000000" w:themeColor="text1"/>
        </w:rPr>
        <w:t xml:space="preserve"> appointments at the rank of</w:t>
      </w:r>
      <w:r w:rsidR="00B37953" w:rsidRPr="00A9749D">
        <w:rPr>
          <w:color w:val="000000" w:themeColor="text1"/>
        </w:rPr>
        <w:t xml:space="preserve"> Professor, Associate Professor, Assistant Professor, and Specialized Faculty.</w:t>
      </w:r>
      <w:r w:rsidR="005B76A6" w:rsidRPr="00A9749D">
        <w:rPr>
          <w:color w:val="000000" w:themeColor="text1"/>
        </w:rPr>
        <w:t xml:space="preserve"> These persons are the Department Assembly.</w:t>
      </w:r>
      <w:r w:rsidR="00B37953" w:rsidRPr="00A9749D">
        <w:rPr>
          <w:color w:val="000000" w:themeColor="text1"/>
        </w:rPr>
        <w:t xml:space="preserve"> </w:t>
      </w:r>
      <w:r w:rsidRPr="00A9749D">
        <w:rPr>
          <w:color w:val="000000" w:themeColor="text1"/>
        </w:rPr>
        <w:t xml:space="preserve"> </w:t>
      </w:r>
    </w:p>
    <w:p w14:paraId="00000022" w14:textId="77777777" w:rsidR="003E3985" w:rsidRPr="00A9749D" w:rsidRDefault="003E3985"/>
    <w:p w14:paraId="00000023" w14:textId="6C508A25" w:rsidR="003E3985" w:rsidRPr="00A9749D" w:rsidRDefault="00980D20" w:rsidP="009B28A4">
      <w:pPr>
        <w:ind w:left="720"/>
        <w:rPr>
          <w:color w:val="4F81BD" w:themeColor="accent1"/>
        </w:rPr>
      </w:pPr>
      <w:r w:rsidRPr="00A9749D">
        <w:rPr>
          <w:b/>
        </w:rPr>
        <w:t>B. Department Membership.</w:t>
      </w:r>
      <w:r w:rsidRPr="00A9749D">
        <w:t xml:space="preserve"> In addition to the faculty defined in II.A above, the following are members of the Department of </w:t>
      </w:r>
      <w:r w:rsidR="00B37953" w:rsidRPr="00A9749D">
        <w:t>Interior Architecture &amp; Design</w:t>
      </w:r>
      <w:r w:rsidRPr="00A9749D">
        <w:t>:</w:t>
      </w:r>
      <w:r w:rsidR="00B37953" w:rsidRPr="00A9749D">
        <w:t xml:space="preserve"> </w:t>
      </w:r>
      <w:r w:rsidR="00B37953" w:rsidRPr="00A9749D">
        <w:rPr>
          <w:color w:val="000000" w:themeColor="text1"/>
        </w:rPr>
        <w:t>Staff, Adjunct Instructors, Visiting Practitioners, and Visiting Professors.</w:t>
      </w:r>
    </w:p>
    <w:p w14:paraId="00000024" w14:textId="77777777" w:rsidR="003E3985" w:rsidRPr="00A9749D" w:rsidRDefault="003E3985"/>
    <w:p w14:paraId="00000025" w14:textId="4388A5E1" w:rsidR="003E3985" w:rsidRDefault="00980D20">
      <w:pPr>
        <w:rPr>
          <w:i/>
        </w:rPr>
      </w:pPr>
      <w:r>
        <w:tab/>
      </w:r>
      <w:r>
        <w:rPr>
          <w:b/>
        </w:rPr>
        <w:t>C.</w:t>
      </w:r>
      <w:r>
        <w:t xml:space="preserve"> </w:t>
      </w:r>
      <w:r>
        <w:rPr>
          <w:b/>
        </w:rPr>
        <w:t>Faculty Voting Rights.</w:t>
      </w:r>
      <w:r>
        <w:t xml:space="preserve"> </w:t>
      </w:r>
    </w:p>
    <w:p w14:paraId="4AF891EF" w14:textId="50F86D5A" w:rsidR="00B37953" w:rsidRPr="00BA1BC1" w:rsidRDefault="00B37953" w:rsidP="009B28A4">
      <w:pPr>
        <w:ind w:left="720"/>
        <w:rPr>
          <w:color w:val="000000" w:themeColor="text1"/>
        </w:rPr>
      </w:pPr>
      <w:r w:rsidRPr="00BA1BC1">
        <w:rPr>
          <w:color w:val="000000" w:themeColor="text1"/>
        </w:rPr>
        <w:t>Voting membership in the Department</w:t>
      </w:r>
      <w:r w:rsidR="00061147" w:rsidRPr="00BA1BC1">
        <w:rPr>
          <w:color w:val="000000" w:themeColor="text1"/>
        </w:rPr>
        <w:t xml:space="preserve"> </w:t>
      </w:r>
      <w:r w:rsidRPr="00BA1BC1">
        <w:rPr>
          <w:color w:val="000000" w:themeColor="text1"/>
        </w:rPr>
        <w:t xml:space="preserve">shall consist of </w:t>
      </w:r>
      <w:r w:rsidR="005B76A6" w:rsidRPr="00BA1BC1">
        <w:rPr>
          <w:color w:val="000000" w:themeColor="text1"/>
        </w:rPr>
        <w:t xml:space="preserve">the Department Assembly made up of persons in </w:t>
      </w:r>
      <w:r w:rsidRPr="00BA1BC1">
        <w:rPr>
          <w:color w:val="000000" w:themeColor="text1"/>
        </w:rPr>
        <w:t>full-time tenure</w:t>
      </w:r>
      <w:r w:rsidR="009B28A4" w:rsidRPr="00BA1BC1">
        <w:rPr>
          <w:color w:val="000000" w:themeColor="text1"/>
        </w:rPr>
        <w:t>d</w:t>
      </w:r>
      <w:r w:rsidRPr="00BA1BC1">
        <w:rPr>
          <w:color w:val="000000" w:themeColor="text1"/>
        </w:rPr>
        <w:t xml:space="preserve">, tenure-earning, or specialized positions. </w:t>
      </w:r>
    </w:p>
    <w:p w14:paraId="00000026" w14:textId="77777777" w:rsidR="003E3985" w:rsidRPr="00BA1BC1" w:rsidRDefault="003E3985"/>
    <w:p w14:paraId="5A71B8EB" w14:textId="5E185BD7" w:rsidR="00A66AB5" w:rsidRPr="00BA1BC1" w:rsidRDefault="00980D20" w:rsidP="009B28A4">
      <w:pPr>
        <w:ind w:left="720"/>
        <w:rPr>
          <w:i/>
        </w:rPr>
      </w:pPr>
      <w:r w:rsidRPr="00BA1BC1">
        <w:rPr>
          <w:b/>
        </w:rPr>
        <w:t>D.</w:t>
      </w:r>
      <w:r w:rsidRPr="00BA1BC1">
        <w:t xml:space="preserve"> </w:t>
      </w:r>
      <w:r w:rsidRPr="00BA1BC1">
        <w:rPr>
          <w:b/>
        </w:rPr>
        <w:t>Non-faculty Voting Rights.</w:t>
      </w:r>
      <w:r w:rsidRPr="00BA1BC1">
        <w:t xml:space="preserve"> </w:t>
      </w:r>
    </w:p>
    <w:p w14:paraId="3BB1C147" w14:textId="19C91EF5" w:rsidR="00B37953" w:rsidRPr="00BA1BC1" w:rsidRDefault="00B37953" w:rsidP="009B28A4">
      <w:pPr>
        <w:ind w:left="720"/>
        <w:rPr>
          <w:color w:val="000000" w:themeColor="text1"/>
        </w:rPr>
      </w:pPr>
      <w:r w:rsidRPr="00BA1BC1">
        <w:rPr>
          <w:color w:val="000000" w:themeColor="text1"/>
        </w:rPr>
        <w:t>Temporary, visiting, part-time, or adjunct appointees, including those w</w:t>
      </w:r>
      <w:r w:rsidR="00BA1BC1" w:rsidRPr="00BA1BC1">
        <w:rPr>
          <w:color w:val="000000" w:themeColor="text1"/>
        </w:rPr>
        <w:t>ho serve as teaching assistants</w:t>
      </w:r>
      <w:r w:rsidRPr="00BA1BC1">
        <w:rPr>
          <w:color w:val="000000" w:themeColor="text1"/>
        </w:rPr>
        <w:t xml:space="preserve"> may attend Department Assembly meetings and shall have the privilege of the floor but may not vote. Outside consultants and members of the Advisory Council may request or be invited to participate in deliberations of the Department Assembly and shall have the privilege of the floor but may not vote.</w:t>
      </w:r>
      <w:r w:rsidR="00A66AB5" w:rsidRPr="00BA1BC1">
        <w:rPr>
          <w:color w:val="000000" w:themeColor="text1"/>
        </w:rPr>
        <w:t xml:space="preserve"> Undergraduate and graduate students may request or be invited to participate in the deliberations of the Department Assembly when agenda items are relevant and shall have the privilege of the floor but may not vote.</w:t>
      </w:r>
    </w:p>
    <w:p w14:paraId="00000028" w14:textId="57358810" w:rsidR="003E3985" w:rsidRDefault="003E3985"/>
    <w:p w14:paraId="00000029" w14:textId="77777777" w:rsidR="003E3985" w:rsidRDefault="00980D20">
      <w:r>
        <w:rPr>
          <w:b/>
        </w:rPr>
        <w:t>III. Department Organization and Governance</w:t>
      </w:r>
    </w:p>
    <w:p w14:paraId="0000002A" w14:textId="77777777" w:rsidR="003E3985" w:rsidRDefault="003E3985"/>
    <w:p w14:paraId="626B5DA9" w14:textId="0DF3B347" w:rsidR="00A66AB5" w:rsidRDefault="00980D20" w:rsidP="00375E54">
      <w:pPr>
        <w:pStyle w:val="ListParagraph"/>
        <w:numPr>
          <w:ilvl w:val="0"/>
          <w:numId w:val="1"/>
        </w:numPr>
      </w:pPr>
      <w:r w:rsidRPr="00BA1BC1">
        <w:rPr>
          <w:b/>
        </w:rPr>
        <w:t xml:space="preserve">Faculty Meetings. </w:t>
      </w:r>
    </w:p>
    <w:p w14:paraId="59317306" w14:textId="77777777" w:rsidR="00BA1BC1" w:rsidRDefault="00BA1BC1" w:rsidP="009B28A4">
      <w:pPr>
        <w:ind w:left="1080"/>
        <w:rPr>
          <w:rFonts w:ascii="Lucida Grande" w:hAnsi="Lucida Grande" w:cs="Lucida Grande"/>
          <w:b/>
          <w:color w:val="4F81BD" w:themeColor="accent1"/>
          <w:sz w:val="22"/>
          <w:szCs w:val="22"/>
        </w:rPr>
      </w:pPr>
    </w:p>
    <w:p w14:paraId="16C7A18B" w14:textId="77777777" w:rsidR="00A66AB5" w:rsidRPr="00BA1BC1" w:rsidRDefault="00A66AB5" w:rsidP="009B28A4">
      <w:pPr>
        <w:ind w:left="1080"/>
        <w:rPr>
          <w:color w:val="000000" w:themeColor="text1"/>
        </w:rPr>
      </w:pPr>
      <w:r w:rsidRPr="00DB7F62">
        <w:rPr>
          <w:b/>
          <w:bCs/>
          <w:color w:val="000000" w:themeColor="text1"/>
        </w:rPr>
        <w:t>Section 1. Meetings:</w:t>
      </w:r>
      <w:r w:rsidRPr="00BA1BC1">
        <w:rPr>
          <w:color w:val="000000" w:themeColor="text1"/>
        </w:rPr>
        <w:t xml:space="preserve"> The Department Assembly shall meet in regular sessions with dates and times established by the Chair during each regular academic year and may meet in special sessions during the summer as deemed necessary for consistency in department operations and governance. Meeting dates and times shall be free from conflicting department classes or other scheduled activities with at least one-week notice.  </w:t>
      </w:r>
    </w:p>
    <w:p w14:paraId="038CFFCE" w14:textId="77777777" w:rsidR="00A66AB5" w:rsidRPr="00BA1BC1" w:rsidRDefault="00A66AB5" w:rsidP="009B28A4">
      <w:pPr>
        <w:ind w:left="1080"/>
        <w:rPr>
          <w:color w:val="000000" w:themeColor="text1"/>
        </w:rPr>
      </w:pPr>
    </w:p>
    <w:p w14:paraId="533E3F0D" w14:textId="77777777" w:rsidR="00A66AB5" w:rsidRPr="00BA1BC1" w:rsidRDefault="00A66AB5" w:rsidP="009B28A4">
      <w:pPr>
        <w:ind w:left="1080"/>
        <w:rPr>
          <w:color w:val="000000" w:themeColor="text1"/>
        </w:rPr>
      </w:pPr>
      <w:r w:rsidRPr="00DB7F62">
        <w:rPr>
          <w:b/>
          <w:bCs/>
          <w:color w:val="000000" w:themeColor="text1"/>
        </w:rPr>
        <w:t>Section 2. Special or Emergency Meetings:</w:t>
      </w:r>
      <w:r w:rsidRPr="00BA1BC1">
        <w:rPr>
          <w:color w:val="000000" w:themeColor="text1"/>
        </w:rPr>
        <w:t xml:space="preserve"> These meetings may be called by the Chair, or by written request to the Chair from three voting members of the Department Assembly without the requirement of one week’s notice. The Chair shall schedule the meeting at a time free from conflicting department classes or other scheduled activities.</w:t>
      </w:r>
    </w:p>
    <w:p w14:paraId="1605BEED" w14:textId="77777777" w:rsidR="00A66AB5" w:rsidRPr="00BA1BC1" w:rsidRDefault="00A66AB5" w:rsidP="009B28A4">
      <w:pPr>
        <w:ind w:left="1080"/>
        <w:rPr>
          <w:color w:val="000000" w:themeColor="text1"/>
        </w:rPr>
      </w:pPr>
    </w:p>
    <w:p w14:paraId="757A3E78" w14:textId="77777777" w:rsidR="00A66AB5" w:rsidRPr="00BA1BC1" w:rsidRDefault="00A66AB5" w:rsidP="009B28A4">
      <w:pPr>
        <w:ind w:left="1080"/>
        <w:rPr>
          <w:color w:val="000000" w:themeColor="text1"/>
        </w:rPr>
      </w:pPr>
      <w:r w:rsidRPr="00DB7F62">
        <w:rPr>
          <w:b/>
          <w:bCs/>
          <w:color w:val="000000" w:themeColor="text1"/>
        </w:rPr>
        <w:t>Section 3. Supervision:</w:t>
      </w:r>
      <w:r w:rsidRPr="00BA1BC1">
        <w:rPr>
          <w:color w:val="000000" w:themeColor="text1"/>
        </w:rPr>
        <w:t xml:space="preserve"> The Chair shall preside over meetings of the Department Assembly. In the absence of the Chair, another member of the </w:t>
      </w:r>
      <w:r w:rsidRPr="00BA1BC1">
        <w:rPr>
          <w:color w:val="000000" w:themeColor="text1"/>
        </w:rPr>
        <w:lastRenderedPageBreak/>
        <w:t>Department Assembly shall be designated by the Chair to preside over meetings.</w:t>
      </w:r>
    </w:p>
    <w:p w14:paraId="6DBB8085" w14:textId="77777777" w:rsidR="00A66AB5" w:rsidRPr="009B28A4" w:rsidRDefault="00A66AB5" w:rsidP="009B28A4">
      <w:pPr>
        <w:ind w:left="1080"/>
        <w:rPr>
          <w:rFonts w:ascii="Lucida Grande" w:hAnsi="Lucida Grande" w:cs="Lucida Grande"/>
          <w:color w:val="4F81BD" w:themeColor="accent1"/>
          <w:sz w:val="22"/>
          <w:szCs w:val="22"/>
        </w:rPr>
      </w:pPr>
    </w:p>
    <w:p w14:paraId="4D3E6321" w14:textId="3A6F0A63" w:rsidR="00A66AB5" w:rsidRPr="00BA1BC1" w:rsidRDefault="00A66AB5" w:rsidP="009B28A4">
      <w:pPr>
        <w:ind w:left="1080"/>
        <w:rPr>
          <w:color w:val="000000" w:themeColor="text1"/>
        </w:rPr>
      </w:pPr>
      <w:r w:rsidRPr="00BA1BC1">
        <w:rPr>
          <w:b/>
          <w:color w:val="000000" w:themeColor="text1"/>
        </w:rPr>
        <w:t xml:space="preserve">Section 4. Agenda: </w:t>
      </w:r>
      <w:r w:rsidRPr="00BA1BC1">
        <w:rPr>
          <w:color w:val="000000" w:themeColor="text1"/>
        </w:rPr>
        <w:t xml:space="preserve">The Chair shall prepare and distribute to all Department Assembly members a written agenda for each meeting.  Any Department Assembly member may place an item on the agenda by notifying the Chair. Student representatives and Advisory </w:t>
      </w:r>
      <w:r w:rsidR="009B28A4" w:rsidRPr="00BA1BC1">
        <w:rPr>
          <w:color w:val="000000" w:themeColor="text1"/>
        </w:rPr>
        <w:t>Council</w:t>
      </w:r>
      <w:r w:rsidRPr="00BA1BC1">
        <w:rPr>
          <w:color w:val="000000" w:themeColor="text1"/>
        </w:rPr>
        <w:t xml:space="preserve"> members may request the addition of agenda items as deemed relevant to the meeting and approved by the Chair. Agenda items may be added during a meeting by majority approval of the voting membership. General announcements need not be placed on an agenda.</w:t>
      </w:r>
    </w:p>
    <w:p w14:paraId="6D6DC9B8" w14:textId="77777777" w:rsidR="00A66AB5" w:rsidRPr="00BA1BC1" w:rsidRDefault="00A66AB5" w:rsidP="009B28A4">
      <w:pPr>
        <w:ind w:left="1080"/>
        <w:rPr>
          <w:color w:val="000000" w:themeColor="text1"/>
        </w:rPr>
      </w:pPr>
    </w:p>
    <w:p w14:paraId="27E084CB" w14:textId="158985F6" w:rsidR="00A66AB5" w:rsidRPr="00BA1BC1" w:rsidRDefault="00A66AB5" w:rsidP="009B28A4">
      <w:pPr>
        <w:ind w:left="1080"/>
        <w:rPr>
          <w:color w:val="000000" w:themeColor="text1"/>
        </w:rPr>
      </w:pPr>
      <w:r w:rsidRPr="00BA1BC1">
        <w:rPr>
          <w:b/>
          <w:color w:val="000000" w:themeColor="text1"/>
        </w:rPr>
        <w:t xml:space="preserve">Section 5. Quorum: </w:t>
      </w:r>
      <w:r w:rsidRPr="00BA1BC1">
        <w:rPr>
          <w:color w:val="000000" w:themeColor="text1"/>
        </w:rPr>
        <w:t xml:space="preserve">A majority of the </w:t>
      </w:r>
      <w:r w:rsidR="005B76A6" w:rsidRPr="00BA1BC1">
        <w:rPr>
          <w:color w:val="000000" w:themeColor="text1"/>
        </w:rPr>
        <w:t xml:space="preserve">Department </w:t>
      </w:r>
      <w:r w:rsidRPr="00BA1BC1">
        <w:rPr>
          <w:color w:val="000000" w:themeColor="text1"/>
        </w:rPr>
        <w:t>Assembly members shall constitute a quorum. No policies or business requiring a vote shall be enacted without a quorum.</w:t>
      </w:r>
    </w:p>
    <w:p w14:paraId="6B53176A" w14:textId="77777777" w:rsidR="00A66AB5" w:rsidRPr="00BA1BC1" w:rsidRDefault="00A66AB5" w:rsidP="009B28A4">
      <w:pPr>
        <w:ind w:left="1080"/>
        <w:rPr>
          <w:color w:val="000000" w:themeColor="text1"/>
        </w:rPr>
      </w:pPr>
    </w:p>
    <w:p w14:paraId="6DB63C22" w14:textId="046539E0" w:rsidR="00A66AB5" w:rsidRPr="00BA1BC1" w:rsidRDefault="00A66AB5" w:rsidP="009B28A4">
      <w:pPr>
        <w:ind w:left="1080"/>
        <w:rPr>
          <w:color w:val="000000" w:themeColor="text1"/>
        </w:rPr>
      </w:pPr>
      <w:r w:rsidRPr="00BA1BC1">
        <w:rPr>
          <w:b/>
          <w:color w:val="000000" w:themeColor="text1"/>
        </w:rPr>
        <w:t xml:space="preserve">Section 6. Voting: </w:t>
      </w:r>
      <w:r w:rsidRPr="00BA1BC1">
        <w:rPr>
          <w:color w:val="000000" w:themeColor="text1"/>
        </w:rPr>
        <w:t xml:space="preserve">The right to vote shall be limited to only </w:t>
      </w:r>
      <w:r w:rsidR="005B76A6" w:rsidRPr="00BA1BC1">
        <w:rPr>
          <w:color w:val="000000" w:themeColor="text1"/>
        </w:rPr>
        <w:t>Department</w:t>
      </w:r>
      <w:r w:rsidRPr="00BA1BC1">
        <w:rPr>
          <w:color w:val="000000" w:themeColor="text1"/>
        </w:rPr>
        <w:t xml:space="preserve"> Assembly members (per Article 2, Section </w:t>
      </w:r>
      <w:r w:rsidR="009B28A4" w:rsidRPr="00BA1BC1">
        <w:rPr>
          <w:color w:val="000000" w:themeColor="text1"/>
        </w:rPr>
        <w:t>A</w:t>
      </w:r>
      <w:r w:rsidRPr="00BA1BC1">
        <w:rPr>
          <w:color w:val="000000" w:themeColor="text1"/>
        </w:rPr>
        <w:t>). The Chair shall have one vote as a General Assembly member</w:t>
      </w:r>
      <w:r w:rsidR="009B28A4" w:rsidRPr="00BA1BC1">
        <w:rPr>
          <w:color w:val="000000" w:themeColor="text1"/>
        </w:rPr>
        <w:t>, and</w:t>
      </w:r>
      <w:r w:rsidRPr="00BA1BC1">
        <w:rPr>
          <w:color w:val="000000" w:themeColor="text1"/>
        </w:rPr>
        <w:t xml:space="preserve"> not just as a tiebreaker.</w:t>
      </w:r>
    </w:p>
    <w:p w14:paraId="032DE3A9" w14:textId="77777777" w:rsidR="00A66AB5" w:rsidRPr="00BA1BC1" w:rsidRDefault="00A66AB5" w:rsidP="009B28A4">
      <w:pPr>
        <w:ind w:left="1080"/>
        <w:rPr>
          <w:color w:val="000000" w:themeColor="text1"/>
        </w:rPr>
      </w:pPr>
    </w:p>
    <w:p w14:paraId="12836EE3" w14:textId="7A8AA80A" w:rsidR="00A66AB5" w:rsidRPr="00BA1BC1" w:rsidRDefault="00A66AB5" w:rsidP="009B28A4">
      <w:pPr>
        <w:ind w:left="1080"/>
        <w:rPr>
          <w:color w:val="000000" w:themeColor="text1"/>
        </w:rPr>
      </w:pPr>
      <w:r w:rsidRPr="00BA1BC1">
        <w:rPr>
          <w:b/>
          <w:color w:val="000000" w:themeColor="text1"/>
        </w:rPr>
        <w:t xml:space="preserve">Section 7. Majority: </w:t>
      </w:r>
      <w:r w:rsidR="00DF06A7" w:rsidRPr="00BA1BC1">
        <w:rPr>
          <w:color w:val="000000" w:themeColor="text1"/>
        </w:rPr>
        <w:t xml:space="preserve">Vote outcomes will be determined by a majority vote. </w:t>
      </w:r>
      <w:r w:rsidRPr="00BA1BC1">
        <w:rPr>
          <w:color w:val="000000" w:themeColor="text1"/>
        </w:rPr>
        <w:t xml:space="preserve">A majority vote shall consist of a number greater than one-half of the quorum. </w:t>
      </w:r>
    </w:p>
    <w:p w14:paraId="5741BF8D" w14:textId="77777777" w:rsidR="00A66AB5" w:rsidRPr="00BA1BC1" w:rsidRDefault="00A66AB5" w:rsidP="009B28A4">
      <w:pPr>
        <w:ind w:left="1080"/>
        <w:rPr>
          <w:color w:val="000000" w:themeColor="text1"/>
        </w:rPr>
      </w:pPr>
    </w:p>
    <w:p w14:paraId="105E60D6" w14:textId="008641E1" w:rsidR="00A66AB5" w:rsidRPr="00BA1BC1" w:rsidRDefault="00A66AB5" w:rsidP="009B28A4">
      <w:pPr>
        <w:ind w:left="1080"/>
        <w:rPr>
          <w:color w:val="000000" w:themeColor="text1"/>
        </w:rPr>
      </w:pPr>
      <w:r w:rsidRPr="00BA1BC1">
        <w:rPr>
          <w:b/>
          <w:color w:val="000000" w:themeColor="text1"/>
        </w:rPr>
        <w:t xml:space="preserve">Section 8. Motions: </w:t>
      </w:r>
      <w:r w:rsidRPr="00BA1BC1">
        <w:rPr>
          <w:color w:val="000000" w:themeColor="text1"/>
        </w:rPr>
        <w:t xml:space="preserve">Motions by individual General Assembly members must be introduced during an appropriate agenda item (or new business), seconded, discussion allowed and voted upon according to voting privileges established in these bylaws and Robert’s Rules of Order. The Chair may select a </w:t>
      </w:r>
      <w:r w:rsidR="005B76A6" w:rsidRPr="00BA1BC1">
        <w:rPr>
          <w:color w:val="000000" w:themeColor="text1"/>
        </w:rPr>
        <w:t xml:space="preserve">Department </w:t>
      </w:r>
      <w:r w:rsidRPr="00BA1BC1">
        <w:rPr>
          <w:color w:val="000000" w:themeColor="text1"/>
        </w:rPr>
        <w:t>Assembly member to act in the capacity of authority to ensure that appropriate procedures are followed. A majority vote is required for a motion to pass (per Article 3</w:t>
      </w:r>
      <w:r w:rsidR="009B28A4" w:rsidRPr="00BA1BC1">
        <w:rPr>
          <w:color w:val="000000" w:themeColor="text1"/>
        </w:rPr>
        <w:t>A</w:t>
      </w:r>
      <w:r w:rsidRPr="00BA1BC1">
        <w:rPr>
          <w:color w:val="000000" w:themeColor="text1"/>
        </w:rPr>
        <w:t xml:space="preserve">, Section </w:t>
      </w:r>
      <w:r w:rsidR="009B28A4" w:rsidRPr="00BA1BC1">
        <w:rPr>
          <w:color w:val="000000" w:themeColor="text1"/>
        </w:rPr>
        <w:t>7</w:t>
      </w:r>
      <w:r w:rsidRPr="00BA1BC1">
        <w:rPr>
          <w:color w:val="000000" w:themeColor="text1"/>
        </w:rPr>
        <w:t>).</w:t>
      </w:r>
    </w:p>
    <w:p w14:paraId="0000002C" w14:textId="77777777" w:rsidR="003E3985" w:rsidRDefault="003E3985">
      <w:pPr>
        <w:rPr>
          <w:i/>
        </w:rPr>
      </w:pPr>
    </w:p>
    <w:p w14:paraId="0000002D" w14:textId="6F083731" w:rsidR="003E3985" w:rsidRPr="00452B76" w:rsidRDefault="00980D20" w:rsidP="00452B76">
      <w:pPr>
        <w:pStyle w:val="ListParagraph"/>
        <w:numPr>
          <w:ilvl w:val="0"/>
          <w:numId w:val="1"/>
        </w:numPr>
        <w:rPr>
          <w:i/>
        </w:rPr>
      </w:pPr>
      <w:r w:rsidRPr="00452B76">
        <w:rPr>
          <w:b/>
        </w:rPr>
        <w:t>Department Chair</w:t>
      </w:r>
      <w:r w:rsidR="00395CCD">
        <w:rPr>
          <w:b/>
        </w:rPr>
        <w:t xml:space="preserve"> </w:t>
      </w:r>
      <w:r w:rsidR="008C11E4">
        <w:rPr>
          <w:b/>
        </w:rPr>
        <w:t>Selection</w:t>
      </w:r>
      <w:r w:rsidRPr="00452B76">
        <w:rPr>
          <w:b/>
        </w:rPr>
        <w:t xml:space="preserve">. </w:t>
      </w:r>
    </w:p>
    <w:p w14:paraId="77DA1A83" w14:textId="77777777" w:rsidR="00452B76" w:rsidRDefault="00452B76" w:rsidP="00452B76">
      <w:pPr>
        <w:ind w:left="1080"/>
        <w:rPr>
          <w:rFonts w:ascii="Lucida Grande" w:hAnsi="Lucida Grande" w:cs="Lucida Grande"/>
          <w:b/>
          <w:color w:val="4F81BD" w:themeColor="accent1"/>
          <w:sz w:val="22"/>
          <w:szCs w:val="22"/>
        </w:rPr>
      </w:pPr>
    </w:p>
    <w:p w14:paraId="0BA1B58F" w14:textId="4E17CE29" w:rsidR="00452B76" w:rsidRPr="00BA1BC1" w:rsidRDefault="00452B76" w:rsidP="00452B76">
      <w:pPr>
        <w:ind w:left="1080"/>
        <w:rPr>
          <w:color w:val="000000" w:themeColor="text1"/>
        </w:rPr>
      </w:pPr>
      <w:r w:rsidRPr="00BA1BC1">
        <w:rPr>
          <w:b/>
          <w:color w:val="000000" w:themeColor="text1"/>
        </w:rPr>
        <w:t xml:space="preserve">Section 1. Purpose: </w:t>
      </w:r>
      <w:r w:rsidRPr="00BA1BC1">
        <w:rPr>
          <w:color w:val="000000" w:themeColor="text1"/>
        </w:rPr>
        <w:t xml:space="preserve">The Chair shall collaborate with the </w:t>
      </w:r>
      <w:r w:rsidR="00844DFF" w:rsidRPr="00BA1BC1">
        <w:rPr>
          <w:color w:val="000000" w:themeColor="text1"/>
        </w:rPr>
        <w:t>Department Assembly</w:t>
      </w:r>
      <w:r w:rsidRPr="00BA1BC1">
        <w:rPr>
          <w:color w:val="000000" w:themeColor="text1"/>
        </w:rPr>
        <w:t xml:space="preserve"> in creating, upholding and promoting the mission and bylaws of the Department of Interior Architecture &amp; Design. The Chair shall also ensure that all relevant bylaws, standards or procedures as set forth in Article III will be upheld in the deliberations and decisions made by the </w:t>
      </w:r>
      <w:r w:rsidR="00844DFF" w:rsidRPr="00BA1BC1">
        <w:rPr>
          <w:color w:val="000000" w:themeColor="text1"/>
        </w:rPr>
        <w:t>Department</w:t>
      </w:r>
      <w:r w:rsidRPr="00BA1BC1">
        <w:rPr>
          <w:color w:val="000000" w:themeColor="text1"/>
        </w:rPr>
        <w:t xml:space="preserve"> Assembly.</w:t>
      </w:r>
    </w:p>
    <w:p w14:paraId="55BED383" w14:textId="77777777" w:rsidR="00452B76" w:rsidRPr="00BA1BC1" w:rsidRDefault="00452B76" w:rsidP="00452B76">
      <w:pPr>
        <w:ind w:left="1080"/>
        <w:rPr>
          <w:color w:val="000000" w:themeColor="text1"/>
        </w:rPr>
      </w:pPr>
    </w:p>
    <w:p w14:paraId="1B5C2862" w14:textId="77777777" w:rsidR="00452B76" w:rsidRPr="00BA1BC1" w:rsidRDefault="00452B76" w:rsidP="00452B76">
      <w:pPr>
        <w:ind w:left="1080"/>
        <w:rPr>
          <w:b/>
          <w:color w:val="000000" w:themeColor="text1"/>
        </w:rPr>
      </w:pPr>
      <w:r w:rsidRPr="00BA1BC1">
        <w:rPr>
          <w:b/>
          <w:color w:val="000000" w:themeColor="text1"/>
        </w:rPr>
        <w:t>Section 2. Duties:</w:t>
      </w:r>
    </w:p>
    <w:p w14:paraId="14C53B02" w14:textId="35AB0417" w:rsidR="00452B76" w:rsidRPr="00BA1BC1" w:rsidRDefault="00452B76" w:rsidP="00452B76">
      <w:pPr>
        <w:pStyle w:val="ListParagraph"/>
        <w:numPr>
          <w:ilvl w:val="0"/>
          <w:numId w:val="2"/>
        </w:numPr>
        <w:rPr>
          <w:color w:val="000000" w:themeColor="text1"/>
        </w:rPr>
      </w:pPr>
      <w:r w:rsidRPr="00BA1BC1">
        <w:rPr>
          <w:b/>
          <w:color w:val="000000" w:themeColor="text1"/>
        </w:rPr>
        <w:t xml:space="preserve">Liaison: </w:t>
      </w:r>
      <w:r w:rsidRPr="00BA1BC1">
        <w:rPr>
          <w:color w:val="000000" w:themeColor="text1"/>
        </w:rPr>
        <w:t>The Chair, or designated representative, shall serve as liaison between the Department of Interior Architecture &amp; Design and officers and bodies outside the Department.</w:t>
      </w:r>
    </w:p>
    <w:p w14:paraId="6D757D36" w14:textId="77777777" w:rsidR="00452B76" w:rsidRPr="00BA1BC1" w:rsidRDefault="00452B76" w:rsidP="00452B76">
      <w:pPr>
        <w:ind w:left="1080"/>
        <w:rPr>
          <w:color w:val="000000" w:themeColor="text1"/>
        </w:rPr>
      </w:pPr>
    </w:p>
    <w:p w14:paraId="4F517761" w14:textId="7D58E8D3" w:rsidR="00452B76" w:rsidRPr="00BA1BC1" w:rsidRDefault="00452B76" w:rsidP="00452B76">
      <w:pPr>
        <w:pStyle w:val="ListParagraph"/>
        <w:numPr>
          <w:ilvl w:val="0"/>
          <w:numId w:val="2"/>
        </w:numPr>
        <w:rPr>
          <w:color w:val="000000" w:themeColor="text1"/>
        </w:rPr>
      </w:pPr>
      <w:r w:rsidRPr="00BA1BC1">
        <w:rPr>
          <w:b/>
          <w:color w:val="000000" w:themeColor="text1"/>
        </w:rPr>
        <w:t xml:space="preserve">Strategic Plan: </w:t>
      </w:r>
      <w:r w:rsidRPr="00BA1BC1">
        <w:rPr>
          <w:color w:val="000000" w:themeColor="text1"/>
        </w:rPr>
        <w:t xml:space="preserve">The Chair, in collaboration with the </w:t>
      </w:r>
      <w:r w:rsidR="00844DFF" w:rsidRPr="00BA1BC1">
        <w:rPr>
          <w:color w:val="000000" w:themeColor="text1"/>
        </w:rPr>
        <w:t>Department</w:t>
      </w:r>
      <w:r w:rsidRPr="00BA1BC1">
        <w:rPr>
          <w:color w:val="000000" w:themeColor="text1"/>
        </w:rPr>
        <w:t xml:space="preserve"> Assembly, shall oversee the development and implementation of any </w:t>
      </w:r>
      <w:r w:rsidRPr="00BA1BC1">
        <w:rPr>
          <w:color w:val="000000" w:themeColor="text1"/>
        </w:rPr>
        <w:lastRenderedPageBreak/>
        <w:t xml:space="preserve">strategic plan(s) and periodic revision(s) for the Department of Interior Architecture &amp; Design. </w:t>
      </w:r>
    </w:p>
    <w:p w14:paraId="035D9A56" w14:textId="77777777" w:rsidR="00452B76" w:rsidRPr="00BA1BC1" w:rsidRDefault="00452B76" w:rsidP="00452B76">
      <w:pPr>
        <w:ind w:left="1080"/>
        <w:rPr>
          <w:color w:val="000000" w:themeColor="text1"/>
        </w:rPr>
      </w:pPr>
    </w:p>
    <w:p w14:paraId="38F67D68" w14:textId="50DC15C3" w:rsidR="00452B76" w:rsidRPr="00BA1BC1" w:rsidRDefault="00452B76" w:rsidP="00452B76">
      <w:pPr>
        <w:pStyle w:val="ListParagraph"/>
        <w:numPr>
          <w:ilvl w:val="0"/>
          <w:numId w:val="2"/>
        </w:numPr>
        <w:rPr>
          <w:color w:val="000000" w:themeColor="text1"/>
        </w:rPr>
      </w:pPr>
      <w:r w:rsidRPr="00BA1BC1">
        <w:rPr>
          <w:b/>
          <w:color w:val="000000" w:themeColor="text1"/>
        </w:rPr>
        <w:t xml:space="preserve">Faculty Development and Advocacy: </w:t>
      </w:r>
      <w:r w:rsidRPr="00BA1BC1">
        <w:rPr>
          <w:color w:val="000000" w:themeColor="text1"/>
        </w:rPr>
        <w:t>The Chair shall foster faculty professional development, including research and creative activities and service and advocate for faculty on matters of department, college, university, state, regional, national and international concern. The Chair, in con</w:t>
      </w:r>
      <w:r w:rsidR="00BA1BC1">
        <w:rPr>
          <w:color w:val="000000" w:themeColor="text1"/>
        </w:rPr>
        <w:t>cert with other tenured faculty</w:t>
      </w:r>
      <w:r w:rsidRPr="00BA1BC1">
        <w:rPr>
          <w:color w:val="000000" w:themeColor="text1"/>
        </w:rPr>
        <w:t xml:space="preserve"> shall mentor faculty in preparation for promotion and/or tenure. </w:t>
      </w:r>
    </w:p>
    <w:p w14:paraId="6335C00B" w14:textId="77777777" w:rsidR="00452B76" w:rsidRPr="00BA1BC1" w:rsidRDefault="00452B76" w:rsidP="00452B76">
      <w:pPr>
        <w:ind w:left="1080"/>
        <w:rPr>
          <w:color w:val="000000" w:themeColor="text1"/>
        </w:rPr>
      </w:pPr>
    </w:p>
    <w:p w14:paraId="0456550E" w14:textId="41997DF6" w:rsidR="00844DFF" w:rsidRPr="00BA1BC1" w:rsidRDefault="00452B76" w:rsidP="00CA7906">
      <w:pPr>
        <w:pStyle w:val="ListParagraph"/>
        <w:numPr>
          <w:ilvl w:val="0"/>
          <w:numId w:val="2"/>
        </w:numPr>
        <w:rPr>
          <w:color w:val="000000" w:themeColor="text1"/>
        </w:rPr>
      </w:pPr>
      <w:r w:rsidRPr="00BA1BC1">
        <w:rPr>
          <w:b/>
          <w:color w:val="000000" w:themeColor="text1"/>
        </w:rPr>
        <w:t xml:space="preserve">Academic Programs and Faculty Duties: </w:t>
      </w:r>
      <w:r w:rsidRPr="00BA1BC1">
        <w:rPr>
          <w:color w:val="000000" w:themeColor="text1"/>
        </w:rPr>
        <w:t xml:space="preserve">The Chair shall coordinate the academic programs of the Department of Interior Architecture </w:t>
      </w:r>
      <w:r w:rsidR="00CA7906" w:rsidRPr="00BA1BC1">
        <w:rPr>
          <w:color w:val="000000" w:themeColor="text1"/>
        </w:rPr>
        <w:t>&amp;</w:t>
      </w:r>
      <w:r w:rsidRPr="00BA1BC1">
        <w:rPr>
          <w:color w:val="000000" w:themeColor="text1"/>
        </w:rPr>
        <w:t xml:space="preserve"> Design. Accordingly, in consultation with faculty member</w:t>
      </w:r>
      <w:r w:rsidR="00CA7906" w:rsidRPr="00BA1BC1">
        <w:rPr>
          <w:color w:val="000000" w:themeColor="text1"/>
        </w:rPr>
        <w:t>s</w:t>
      </w:r>
      <w:r w:rsidRPr="00BA1BC1">
        <w:rPr>
          <w:color w:val="000000" w:themeColor="text1"/>
        </w:rPr>
        <w:t xml:space="preserve">, the Chair shall be responsible for scheduling and designating faculty assignments and related responsibilities in a fair and equitable manner.  Summer assignments shall be also be the responsibility of the chair in consultation with the faculty. </w:t>
      </w:r>
      <w:r w:rsidR="00844DFF" w:rsidRPr="00BA1BC1">
        <w:rPr>
          <w:color w:val="000000" w:themeColor="text1"/>
        </w:rPr>
        <w:t>The Chair shall be responsible for the completion of the annual Assignment of Responsibilities form for each faculty member.</w:t>
      </w:r>
    </w:p>
    <w:p w14:paraId="3359A7B5" w14:textId="77777777" w:rsidR="00844DFF" w:rsidRPr="00BA1BC1" w:rsidRDefault="00844DFF" w:rsidP="00844DFF">
      <w:pPr>
        <w:pStyle w:val="ListParagraph"/>
        <w:rPr>
          <w:color w:val="000000" w:themeColor="text1"/>
        </w:rPr>
      </w:pPr>
    </w:p>
    <w:p w14:paraId="201547DB" w14:textId="25A1618B" w:rsidR="00452B76" w:rsidRPr="00BA1BC1" w:rsidRDefault="00844DFF" w:rsidP="00CA7906">
      <w:pPr>
        <w:pStyle w:val="ListParagraph"/>
        <w:numPr>
          <w:ilvl w:val="0"/>
          <w:numId w:val="2"/>
        </w:numPr>
        <w:rPr>
          <w:color w:val="000000" w:themeColor="text1"/>
        </w:rPr>
      </w:pPr>
      <w:r w:rsidRPr="00BA1BC1">
        <w:rPr>
          <w:b/>
          <w:color w:val="000000" w:themeColor="text1"/>
        </w:rPr>
        <w:t xml:space="preserve">Evaluation: </w:t>
      </w:r>
      <w:r w:rsidRPr="00BA1BC1">
        <w:rPr>
          <w:color w:val="000000" w:themeColor="text1"/>
        </w:rPr>
        <w:t xml:space="preserve">The Chair shall evaluate Department Assembly members annually per University requirements. The Chair shall evaluate the Associate Chair annually, providing a written assessment that is discussed with the Associate Chair. </w:t>
      </w:r>
    </w:p>
    <w:p w14:paraId="6B725893" w14:textId="77777777" w:rsidR="00452B76" w:rsidRPr="00BA1BC1" w:rsidRDefault="00452B76" w:rsidP="00452B76">
      <w:pPr>
        <w:ind w:left="1080"/>
        <w:rPr>
          <w:color w:val="000000" w:themeColor="text1"/>
        </w:rPr>
      </w:pPr>
    </w:p>
    <w:p w14:paraId="1CBCEC33" w14:textId="3AE5AA09" w:rsidR="00452B76" w:rsidRPr="00BA1BC1" w:rsidRDefault="00452B76" w:rsidP="00CA7906">
      <w:pPr>
        <w:pStyle w:val="ListParagraph"/>
        <w:numPr>
          <w:ilvl w:val="0"/>
          <w:numId w:val="2"/>
        </w:numPr>
        <w:rPr>
          <w:color w:val="000000" w:themeColor="text1"/>
        </w:rPr>
      </w:pPr>
      <w:r w:rsidRPr="00BA1BC1">
        <w:rPr>
          <w:b/>
          <w:color w:val="000000" w:themeColor="text1"/>
        </w:rPr>
        <w:t xml:space="preserve">Budget: </w:t>
      </w:r>
      <w:r w:rsidRPr="00BA1BC1">
        <w:rPr>
          <w:color w:val="000000" w:themeColor="text1"/>
        </w:rPr>
        <w:t xml:space="preserve">The Chair, working in conjunction with </w:t>
      </w:r>
      <w:r w:rsidR="00844DFF" w:rsidRPr="00BA1BC1">
        <w:rPr>
          <w:color w:val="000000" w:themeColor="text1"/>
        </w:rPr>
        <w:t>Department</w:t>
      </w:r>
      <w:r w:rsidRPr="00BA1BC1">
        <w:rPr>
          <w:color w:val="000000" w:themeColor="text1"/>
        </w:rPr>
        <w:t xml:space="preserve"> Assembly members, shall set priorities and goals for financial allocations. The Chair may designate </w:t>
      </w:r>
      <w:r w:rsidR="00844DFF" w:rsidRPr="00BA1BC1">
        <w:rPr>
          <w:color w:val="000000" w:themeColor="text1"/>
        </w:rPr>
        <w:t>Department</w:t>
      </w:r>
      <w:r w:rsidRPr="00BA1BC1">
        <w:rPr>
          <w:color w:val="000000" w:themeColor="text1"/>
        </w:rPr>
        <w:t xml:space="preserve"> Assembly members to be responsible for collecting data necessary to establish prioritized financial concerns.</w:t>
      </w:r>
    </w:p>
    <w:p w14:paraId="16BE307B" w14:textId="77777777" w:rsidR="00452B76" w:rsidRPr="00BA1BC1" w:rsidRDefault="00452B76" w:rsidP="00452B76">
      <w:pPr>
        <w:ind w:left="1080"/>
        <w:rPr>
          <w:color w:val="000000" w:themeColor="text1"/>
        </w:rPr>
      </w:pPr>
    </w:p>
    <w:p w14:paraId="19568AE5" w14:textId="03E172D0" w:rsidR="00452B76" w:rsidRPr="00BA1BC1" w:rsidRDefault="00CA7906" w:rsidP="00452B76">
      <w:pPr>
        <w:ind w:left="1080"/>
        <w:rPr>
          <w:color w:val="000000" w:themeColor="text1"/>
        </w:rPr>
      </w:pPr>
      <w:r w:rsidRPr="00BA1BC1">
        <w:rPr>
          <w:b/>
          <w:color w:val="000000" w:themeColor="text1"/>
        </w:rPr>
        <w:t>Section 3</w:t>
      </w:r>
      <w:r w:rsidR="00452B76" w:rsidRPr="00BA1BC1">
        <w:rPr>
          <w:b/>
          <w:color w:val="000000" w:themeColor="text1"/>
        </w:rPr>
        <w:t>. Selection of the Chair</w:t>
      </w:r>
      <w:r w:rsidR="00452B76" w:rsidRPr="00BA1BC1">
        <w:rPr>
          <w:color w:val="000000" w:themeColor="text1"/>
        </w:rPr>
        <w:t xml:space="preserve">:  The Chair is appointed by, and serves at the pleasure of, the Dean of the College of Fine Arts upon the recommendation of the </w:t>
      </w:r>
      <w:r w:rsidR="002D3925" w:rsidRPr="00BA1BC1">
        <w:rPr>
          <w:color w:val="000000" w:themeColor="text1"/>
        </w:rPr>
        <w:t>Department Assembly</w:t>
      </w:r>
      <w:r w:rsidR="00452B76" w:rsidRPr="00BA1BC1">
        <w:rPr>
          <w:color w:val="000000" w:themeColor="text1"/>
        </w:rPr>
        <w:t xml:space="preserve">. The term of department </w:t>
      </w:r>
      <w:r w:rsidR="00844DFF" w:rsidRPr="00BA1BC1">
        <w:rPr>
          <w:color w:val="000000" w:themeColor="text1"/>
        </w:rPr>
        <w:t>C</w:t>
      </w:r>
      <w:r w:rsidR="00452B76" w:rsidRPr="00BA1BC1">
        <w:rPr>
          <w:color w:val="000000" w:themeColor="text1"/>
        </w:rPr>
        <w:t xml:space="preserve">hair shall be three years.  A </w:t>
      </w:r>
      <w:r w:rsidR="00844DFF" w:rsidRPr="00BA1BC1">
        <w:rPr>
          <w:color w:val="000000" w:themeColor="text1"/>
        </w:rPr>
        <w:t>C</w:t>
      </w:r>
      <w:r w:rsidR="00452B76" w:rsidRPr="00BA1BC1">
        <w:rPr>
          <w:color w:val="000000" w:themeColor="text1"/>
        </w:rPr>
        <w:t xml:space="preserve">hair may serve consecutive terms if </w:t>
      </w:r>
      <w:r w:rsidR="00844DFF" w:rsidRPr="00BA1BC1">
        <w:rPr>
          <w:color w:val="000000" w:themeColor="text1"/>
        </w:rPr>
        <w:t>they agree</w:t>
      </w:r>
      <w:r w:rsidR="00452B76" w:rsidRPr="00BA1BC1">
        <w:rPr>
          <w:color w:val="000000" w:themeColor="text1"/>
        </w:rPr>
        <w:t xml:space="preserve"> and the </w:t>
      </w:r>
      <w:r w:rsidR="00844DFF" w:rsidRPr="00BA1BC1">
        <w:rPr>
          <w:color w:val="000000" w:themeColor="text1"/>
        </w:rPr>
        <w:t>Department Assembly</w:t>
      </w:r>
      <w:r w:rsidR="00452B76" w:rsidRPr="00BA1BC1">
        <w:rPr>
          <w:color w:val="000000" w:themeColor="text1"/>
        </w:rPr>
        <w:t xml:space="preserve"> approve</w:t>
      </w:r>
      <w:r w:rsidR="002D3925" w:rsidRPr="00BA1BC1">
        <w:rPr>
          <w:color w:val="000000" w:themeColor="text1"/>
        </w:rPr>
        <w:t>s</w:t>
      </w:r>
      <w:r w:rsidR="00452B76" w:rsidRPr="00BA1BC1">
        <w:rPr>
          <w:color w:val="000000" w:themeColor="text1"/>
        </w:rPr>
        <w:t xml:space="preserve">.  If the office of Chair becomes vacant for such reasons as the completion of the term, death, illness, resignation, retirement, or unwillingness to continue in the role, a search committee consisting of </w:t>
      </w:r>
      <w:r w:rsidR="002D3925" w:rsidRPr="00BA1BC1">
        <w:rPr>
          <w:color w:val="000000" w:themeColor="text1"/>
        </w:rPr>
        <w:t xml:space="preserve">three </w:t>
      </w:r>
      <w:r w:rsidRPr="00BA1BC1">
        <w:rPr>
          <w:color w:val="000000" w:themeColor="text1"/>
        </w:rPr>
        <w:t>members of the Department Assembly</w:t>
      </w:r>
      <w:r w:rsidR="00452B76" w:rsidRPr="00BA1BC1">
        <w:rPr>
          <w:color w:val="000000" w:themeColor="text1"/>
        </w:rPr>
        <w:t xml:space="preserve"> will be convened</w:t>
      </w:r>
      <w:r w:rsidR="002D3925" w:rsidRPr="00BA1BC1">
        <w:rPr>
          <w:color w:val="000000" w:themeColor="text1"/>
        </w:rPr>
        <w:t xml:space="preserve"> by the Chair</w:t>
      </w:r>
      <w:r w:rsidR="001803AB" w:rsidRPr="00BA1BC1">
        <w:rPr>
          <w:color w:val="000000" w:themeColor="text1"/>
        </w:rPr>
        <w:t>, or if unavailable or unwilling, the Director of Undergraduate Programs</w:t>
      </w:r>
      <w:r w:rsidR="00452B76" w:rsidRPr="00BA1BC1">
        <w:rPr>
          <w:color w:val="000000" w:themeColor="text1"/>
        </w:rPr>
        <w:t xml:space="preserve">. The </w:t>
      </w:r>
      <w:r w:rsidR="00844DFF" w:rsidRPr="00BA1BC1">
        <w:rPr>
          <w:color w:val="000000" w:themeColor="text1"/>
        </w:rPr>
        <w:t>s</w:t>
      </w:r>
      <w:r w:rsidR="00452B76" w:rsidRPr="00BA1BC1">
        <w:rPr>
          <w:color w:val="000000" w:themeColor="text1"/>
        </w:rPr>
        <w:t xml:space="preserve">earch </w:t>
      </w:r>
      <w:r w:rsidR="00844DFF" w:rsidRPr="00BA1BC1">
        <w:rPr>
          <w:color w:val="000000" w:themeColor="text1"/>
        </w:rPr>
        <w:t>c</w:t>
      </w:r>
      <w:r w:rsidR="00452B76" w:rsidRPr="00BA1BC1">
        <w:rPr>
          <w:color w:val="000000" w:themeColor="text1"/>
        </w:rPr>
        <w:t xml:space="preserve">ommittee shall make a formal nomination to the </w:t>
      </w:r>
      <w:r w:rsidR="002D3925" w:rsidRPr="00BA1BC1">
        <w:rPr>
          <w:color w:val="000000" w:themeColor="text1"/>
        </w:rPr>
        <w:t xml:space="preserve">Department Assembly </w:t>
      </w:r>
      <w:r w:rsidR="00452B76" w:rsidRPr="00BA1BC1">
        <w:rPr>
          <w:color w:val="000000" w:themeColor="text1"/>
        </w:rPr>
        <w:t>and, upon majority approval, shall submit the name to the Dean for consideration and action.</w:t>
      </w:r>
    </w:p>
    <w:p w14:paraId="281B2D1D" w14:textId="77777777" w:rsidR="00452B76" w:rsidRPr="00BA1BC1" w:rsidRDefault="00452B76" w:rsidP="00452B76">
      <w:pPr>
        <w:ind w:left="1080"/>
        <w:rPr>
          <w:b/>
          <w:color w:val="000000" w:themeColor="text1"/>
        </w:rPr>
      </w:pPr>
    </w:p>
    <w:p w14:paraId="359E74AC" w14:textId="7CC7E612" w:rsidR="00452B76" w:rsidRPr="00BA1BC1" w:rsidRDefault="00452B76" w:rsidP="00452B76">
      <w:pPr>
        <w:ind w:left="1080"/>
        <w:rPr>
          <w:color w:val="000000" w:themeColor="text1"/>
        </w:rPr>
      </w:pPr>
      <w:r w:rsidRPr="00BA1BC1">
        <w:rPr>
          <w:b/>
          <w:color w:val="000000" w:themeColor="text1"/>
        </w:rPr>
        <w:t xml:space="preserve">Section </w:t>
      </w:r>
      <w:r w:rsidR="00CA7906" w:rsidRPr="00BA1BC1">
        <w:rPr>
          <w:b/>
          <w:color w:val="000000" w:themeColor="text1"/>
        </w:rPr>
        <w:t>4</w:t>
      </w:r>
      <w:r w:rsidRPr="00BA1BC1">
        <w:rPr>
          <w:b/>
          <w:color w:val="000000" w:themeColor="text1"/>
        </w:rPr>
        <w:t xml:space="preserve">. Evaluation of the Chair: </w:t>
      </w:r>
      <w:r w:rsidR="00CA7906" w:rsidRPr="00BA1BC1">
        <w:rPr>
          <w:color w:val="000000" w:themeColor="text1"/>
        </w:rPr>
        <w:t>At their option, t</w:t>
      </w:r>
      <w:r w:rsidRPr="00BA1BC1">
        <w:rPr>
          <w:color w:val="000000" w:themeColor="text1"/>
        </w:rPr>
        <w:t xml:space="preserve">he Dean of the College of Fine Arts </w:t>
      </w:r>
      <w:r w:rsidR="00CA7906" w:rsidRPr="00BA1BC1">
        <w:rPr>
          <w:color w:val="000000" w:themeColor="text1"/>
        </w:rPr>
        <w:t xml:space="preserve">may </w:t>
      </w:r>
      <w:r w:rsidRPr="00BA1BC1">
        <w:rPr>
          <w:color w:val="000000" w:themeColor="text1"/>
        </w:rPr>
        <w:t xml:space="preserve">conduct an annual evaluation of the Chair.  The </w:t>
      </w:r>
      <w:r w:rsidR="00844DFF" w:rsidRPr="00BA1BC1">
        <w:rPr>
          <w:color w:val="000000" w:themeColor="text1"/>
        </w:rPr>
        <w:t xml:space="preserve">Department </w:t>
      </w:r>
      <w:r w:rsidRPr="00BA1BC1">
        <w:rPr>
          <w:color w:val="000000" w:themeColor="text1"/>
        </w:rPr>
        <w:lastRenderedPageBreak/>
        <w:t>Assembly may make recommendations to the Dean or may take their concerns to the Dean.</w:t>
      </w:r>
    </w:p>
    <w:p w14:paraId="1AEEBABC" w14:textId="77777777" w:rsidR="00452B76" w:rsidRPr="00BA1BC1" w:rsidRDefault="00452B76" w:rsidP="00452B76">
      <w:pPr>
        <w:ind w:left="1080"/>
        <w:rPr>
          <w:color w:val="000000" w:themeColor="text1"/>
        </w:rPr>
      </w:pPr>
    </w:p>
    <w:p w14:paraId="537E8661" w14:textId="6AA8C569" w:rsidR="00452B76" w:rsidRPr="00BA1BC1" w:rsidRDefault="00CA7906" w:rsidP="00452B76">
      <w:pPr>
        <w:ind w:left="1080"/>
        <w:rPr>
          <w:color w:val="000000" w:themeColor="text1"/>
        </w:rPr>
      </w:pPr>
      <w:r w:rsidRPr="00BA1BC1">
        <w:rPr>
          <w:b/>
          <w:color w:val="000000" w:themeColor="text1"/>
        </w:rPr>
        <w:t>Section 5</w:t>
      </w:r>
      <w:r w:rsidR="00452B76" w:rsidRPr="00BA1BC1">
        <w:rPr>
          <w:b/>
          <w:color w:val="000000" w:themeColor="text1"/>
        </w:rPr>
        <w:t xml:space="preserve">. Removal of the Chair: </w:t>
      </w:r>
      <w:r w:rsidR="00452B76" w:rsidRPr="00BA1BC1">
        <w:rPr>
          <w:color w:val="000000" w:themeColor="text1"/>
        </w:rPr>
        <w:t xml:space="preserve">The Dean of the College of Fine Arts shall have the ability to remove the Chair.  The </w:t>
      </w:r>
      <w:r w:rsidR="00844DFF" w:rsidRPr="00BA1BC1">
        <w:rPr>
          <w:color w:val="000000" w:themeColor="text1"/>
        </w:rPr>
        <w:t>Department</w:t>
      </w:r>
      <w:r w:rsidR="00452B76" w:rsidRPr="00BA1BC1">
        <w:rPr>
          <w:color w:val="000000" w:themeColor="text1"/>
        </w:rPr>
        <w:t xml:space="preserve"> Assembly may make recommendations to the Dean or may take their concerns to the Dean.  </w:t>
      </w:r>
    </w:p>
    <w:p w14:paraId="37F6070A" w14:textId="77777777" w:rsidR="00452B76" w:rsidRPr="00BA1BC1" w:rsidRDefault="00452B76" w:rsidP="00452B76">
      <w:pPr>
        <w:ind w:left="1080"/>
        <w:rPr>
          <w:b/>
          <w:color w:val="000000" w:themeColor="text1"/>
        </w:rPr>
      </w:pPr>
    </w:p>
    <w:p w14:paraId="7478CF44" w14:textId="28F21C12" w:rsidR="00452B76" w:rsidRPr="00BA1BC1" w:rsidRDefault="00CA7906" w:rsidP="00452B76">
      <w:pPr>
        <w:ind w:left="1080"/>
        <w:rPr>
          <w:color w:val="000000" w:themeColor="text1"/>
        </w:rPr>
      </w:pPr>
      <w:r w:rsidRPr="00BA1BC1">
        <w:rPr>
          <w:b/>
          <w:color w:val="000000" w:themeColor="text1"/>
        </w:rPr>
        <w:t>Section 6</w:t>
      </w:r>
      <w:r w:rsidR="00844DFF" w:rsidRPr="00BA1BC1">
        <w:rPr>
          <w:b/>
          <w:color w:val="000000" w:themeColor="text1"/>
        </w:rPr>
        <w:t>. Appointment of Other O</w:t>
      </w:r>
      <w:r w:rsidR="00452B76" w:rsidRPr="00BA1BC1">
        <w:rPr>
          <w:b/>
          <w:color w:val="000000" w:themeColor="text1"/>
        </w:rPr>
        <w:t xml:space="preserve">fficers: </w:t>
      </w:r>
      <w:r w:rsidR="00452B76" w:rsidRPr="00BA1BC1">
        <w:rPr>
          <w:color w:val="000000" w:themeColor="text1"/>
        </w:rPr>
        <w:t>The Chair shall appoint other officers to assist in the performance of official duties, provided such individuals are willing to assume the designated responsibilities. These appointments shall be done in a fair and equitable manner. These officers serve at the discretion of the Chair and may be removed at the Chair’s sole initiative.</w:t>
      </w:r>
    </w:p>
    <w:p w14:paraId="6B1CC908" w14:textId="77777777" w:rsidR="00452B76" w:rsidRDefault="00452B76" w:rsidP="00452B76">
      <w:pPr>
        <w:pStyle w:val="ListParagraph"/>
        <w:ind w:left="1080"/>
      </w:pPr>
    </w:p>
    <w:p w14:paraId="0000002E" w14:textId="77777777" w:rsidR="003E3985" w:rsidRDefault="003E3985"/>
    <w:p w14:paraId="0000002F" w14:textId="1D15191F" w:rsidR="003E3985" w:rsidRDefault="00980D20">
      <w:r>
        <w:tab/>
      </w:r>
      <w:r>
        <w:rPr>
          <w:b/>
        </w:rPr>
        <w:t>C. Department Leadership and Committees.</w:t>
      </w:r>
      <w:r>
        <w:t xml:space="preserve"> </w:t>
      </w:r>
    </w:p>
    <w:p w14:paraId="26858618" w14:textId="7C36E553" w:rsidR="00CA7906" w:rsidRDefault="00CA7906">
      <w:r>
        <w:tab/>
      </w:r>
      <w:r w:rsidR="00FE7365">
        <w:rPr>
          <w:b/>
        </w:rPr>
        <w:t xml:space="preserve">Section 1. </w:t>
      </w:r>
      <w:r>
        <w:t>The department maintains these leadership positions:</w:t>
      </w:r>
    </w:p>
    <w:p w14:paraId="3DEB50F1" w14:textId="6960B599" w:rsidR="00CA7906" w:rsidRPr="00A3055B" w:rsidRDefault="00CA7906" w:rsidP="00D16863">
      <w:pPr>
        <w:pStyle w:val="ListParagraph"/>
        <w:numPr>
          <w:ilvl w:val="0"/>
          <w:numId w:val="3"/>
        </w:numPr>
        <w:rPr>
          <w:color w:val="000000" w:themeColor="text1"/>
        </w:rPr>
      </w:pPr>
      <w:r w:rsidRPr="00A3055B">
        <w:rPr>
          <w:color w:val="000000" w:themeColor="text1"/>
        </w:rPr>
        <w:t>Associate Chair</w:t>
      </w:r>
    </w:p>
    <w:p w14:paraId="2F3C8CDC" w14:textId="6B2BA498" w:rsidR="0086606D" w:rsidRPr="00A3055B" w:rsidRDefault="0086606D" w:rsidP="00D16863">
      <w:pPr>
        <w:pStyle w:val="ListParagraph"/>
        <w:numPr>
          <w:ilvl w:val="1"/>
          <w:numId w:val="3"/>
        </w:numPr>
        <w:rPr>
          <w:color w:val="000000" w:themeColor="text1"/>
        </w:rPr>
      </w:pPr>
      <w:r w:rsidRPr="00A3055B">
        <w:rPr>
          <w:color w:val="000000" w:themeColor="text1"/>
        </w:rPr>
        <w:t>Duties</w:t>
      </w:r>
      <w:r w:rsidR="00663F2A" w:rsidRPr="00A3055B">
        <w:rPr>
          <w:color w:val="000000" w:themeColor="text1"/>
        </w:rPr>
        <w:t>: Communicates policies to students, manages grade deficiency process, gathers</w:t>
      </w:r>
      <w:r w:rsidR="00426E51" w:rsidRPr="00A3055B">
        <w:rPr>
          <w:color w:val="000000" w:themeColor="text1"/>
        </w:rPr>
        <w:t xml:space="preserve"> and manages</w:t>
      </w:r>
      <w:r w:rsidR="00663F2A" w:rsidRPr="00A3055B">
        <w:rPr>
          <w:color w:val="000000" w:themeColor="text1"/>
        </w:rPr>
        <w:t xml:space="preserve"> department archive materials, plans and executes events, manages adjunct and specialized faculty teaching evaluation process, </w:t>
      </w:r>
      <w:r w:rsidR="00331124" w:rsidRPr="00A3055B">
        <w:rPr>
          <w:color w:val="000000" w:themeColor="text1"/>
        </w:rPr>
        <w:t xml:space="preserve">assists with accreditation processes, oversees publicity projects. </w:t>
      </w:r>
      <w:r w:rsidR="00663F2A" w:rsidRPr="00A3055B">
        <w:rPr>
          <w:color w:val="000000" w:themeColor="text1"/>
        </w:rPr>
        <w:t xml:space="preserve"> </w:t>
      </w:r>
    </w:p>
    <w:p w14:paraId="6C8A999C" w14:textId="5E7DA8B9" w:rsidR="00071C6E" w:rsidRPr="00A3055B" w:rsidRDefault="00071C6E" w:rsidP="00D16863">
      <w:pPr>
        <w:pStyle w:val="ListParagraph"/>
        <w:numPr>
          <w:ilvl w:val="1"/>
          <w:numId w:val="3"/>
        </w:numPr>
        <w:rPr>
          <w:color w:val="000000" w:themeColor="text1"/>
        </w:rPr>
      </w:pPr>
      <w:r w:rsidRPr="00A3055B">
        <w:rPr>
          <w:color w:val="000000" w:themeColor="text1"/>
        </w:rPr>
        <w:t>Selection and eligibility</w:t>
      </w:r>
      <w:r w:rsidR="00844DFF" w:rsidRPr="00A3055B">
        <w:rPr>
          <w:color w:val="000000" w:themeColor="text1"/>
        </w:rPr>
        <w:t>: Selected by the Chair</w:t>
      </w:r>
      <w:r w:rsidR="003F45ED" w:rsidRPr="00A3055B">
        <w:rPr>
          <w:color w:val="000000" w:themeColor="text1"/>
        </w:rPr>
        <w:t>.</w:t>
      </w:r>
      <w:r w:rsidR="00426E51" w:rsidRPr="00A3055B">
        <w:rPr>
          <w:color w:val="000000" w:themeColor="text1"/>
        </w:rPr>
        <w:t xml:space="preserve"> </w:t>
      </w:r>
    </w:p>
    <w:p w14:paraId="1C33E9E3" w14:textId="33D34A61" w:rsidR="00071C6E" w:rsidRPr="00A3055B" w:rsidRDefault="00071C6E" w:rsidP="00D16863">
      <w:pPr>
        <w:pStyle w:val="ListParagraph"/>
        <w:numPr>
          <w:ilvl w:val="1"/>
          <w:numId w:val="3"/>
        </w:numPr>
        <w:rPr>
          <w:color w:val="000000" w:themeColor="text1"/>
        </w:rPr>
      </w:pPr>
      <w:r w:rsidRPr="00A3055B">
        <w:rPr>
          <w:color w:val="000000" w:themeColor="text1"/>
        </w:rPr>
        <w:t>Term</w:t>
      </w:r>
      <w:r w:rsidR="00426E51" w:rsidRPr="00A3055B">
        <w:rPr>
          <w:color w:val="000000" w:themeColor="text1"/>
        </w:rPr>
        <w:t xml:space="preserve">: Three years with option for renewal at the invitation of the Chair. </w:t>
      </w:r>
    </w:p>
    <w:p w14:paraId="6BD63E10" w14:textId="77777777" w:rsidR="008C11E4" w:rsidRPr="00A3055B" w:rsidRDefault="008C11E4" w:rsidP="00D16863">
      <w:pPr>
        <w:pStyle w:val="ListParagraph"/>
        <w:ind w:left="1080"/>
        <w:rPr>
          <w:color w:val="000000" w:themeColor="text1"/>
        </w:rPr>
      </w:pPr>
    </w:p>
    <w:p w14:paraId="693DADAD" w14:textId="684F594C" w:rsidR="00CA7906" w:rsidRPr="00A3055B" w:rsidRDefault="00CA7906" w:rsidP="00D16863">
      <w:pPr>
        <w:pStyle w:val="ListParagraph"/>
        <w:numPr>
          <w:ilvl w:val="0"/>
          <w:numId w:val="3"/>
        </w:numPr>
        <w:rPr>
          <w:color w:val="000000" w:themeColor="text1"/>
        </w:rPr>
      </w:pPr>
      <w:r w:rsidRPr="00A3055B">
        <w:rPr>
          <w:color w:val="000000" w:themeColor="text1"/>
        </w:rPr>
        <w:t>Director of Graduate Studies</w:t>
      </w:r>
    </w:p>
    <w:p w14:paraId="7FA176C7" w14:textId="6BCBF26C" w:rsidR="00071C6E" w:rsidRPr="00A3055B" w:rsidRDefault="00071C6E" w:rsidP="00071C6E">
      <w:pPr>
        <w:pStyle w:val="ListParagraph"/>
        <w:numPr>
          <w:ilvl w:val="1"/>
          <w:numId w:val="3"/>
        </w:numPr>
        <w:rPr>
          <w:color w:val="000000" w:themeColor="text1"/>
        </w:rPr>
      </w:pPr>
      <w:r w:rsidRPr="00A3055B">
        <w:rPr>
          <w:color w:val="000000" w:themeColor="text1"/>
        </w:rPr>
        <w:t>Duties</w:t>
      </w:r>
      <w:r w:rsidR="00426E51" w:rsidRPr="00A3055B">
        <w:rPr>
          <w:color w:val="000000" w:themeColor="text1"/>
        </w:rPr>
        <w:t>: Oversees graduate student advising, communications and recruitment, oversees graduate curriculum, facilit</w:t>
      </w:r>
      <w:r w:rsidR="00483526" w:rsidRPr="00A3055B">
        <w:rPr>
          <w:color w:val="000000" w:themeColor="text1"/>
        </w:rPr>
        <w:t>ates the graduate stud</w:t>
      </w:r>
      <w:r w:rsidR="00426E51" w:rsidRPr="00A3055B">
        <w:rPr>
          <w:color w:val="000000" w:themeColor="text1"/>
        </w:rPr>
        <w:t>ent assistantship program, manages policy</w:t>
      </w:r>
      <w:r w:rsidR="00231230" w:rsidRPr="00A3055B">
        <w:rPr>
          <w:color w:val="000000" w:themeColor="text1"/>
        </w:rPr>
        <w:t xml:space="preserve">, </w:t>
      </w:r>
      <w:r w:rsidR="00483526" w:rsidRPr="00A3055B">
        <w:rPr>
          <w:color w:val="000000" w:themeColor="text1"/>
        </w:rPr>
        <w:t>publications</w:t>
      </w:r>
      <w:r w:rsidR="00231230" w:rsidRPr="00A3055B">
        <w:rPr>
          <w:color w:val="000000" w:themeColor="text1"/>
        </w:rPr>
        <w:t xml:space="preserve"> and reports</w:t>
      </w:r>
      <w:r w:rsidR="00426E51" w:rsidRPr="00A3055B">
        <w:rPr>
          <w:color w:val="000000" w:themeColor="text1"/>
        </w:rPr>
        <w:t xml:space="preserve">, liaises with the FSU Graduate School, and leads </w:t>
      </w:r>
      <w:r w:rsidR="008A1BEF" w:rsidRPr="00A3055B">
        <w:rPr>
          <w:color w:val="000000" w:themeColor="text1"/>
        </w:rPr>
        <w:t xml:space="preserve">the </w:t>
      </w:r>
      <w:r w:rsidR="00426E51" w:rsidRPr="00A3055B">
        <w:rPr>
          <w:color w:val="000000" w:themeColor="text1"/>
        </w:rPr>
        <w:t xml:space="preserve">Graduate Policy Committee. </w:t>
      </w:r>
    </w:p>
    <w:p w14:paraId="7056A7E0" w14:textId="15BE9E32" w:rsidR="00071C6E" w:rsidRPr="00A3055B" w:rsidRDefault="00071C6E" w:rsidP="00071C6E">
      <w:pPr>
        <w:pStyle w:val="ListParagraph"/>
        <w:numPr>
          <w:ilvl w:val="1"/>
          <w:numId w:val="3"/>
        </w:numPr>
        <w:rPr>
          <w:color w:val="000000" w:themeColor="text1"/>
        </w:rPr>
      </w:pPr>
      <w:r w:rsidRPr="00A3055B">
        <w:rPr>
          <w:color w:val="000000" w:themeColor="text1"/>
        </w:rPr>
        <w:t>Selection and eligibility</w:t>
      </w:r>
      <w:r w:rsidR="00426E51" w:rsidRPr="00A3055B">
        <w:rPr>
          <w:color w:val="000000" w:themeColor="text1"/>
        </w:rPr>
        <w:t>: A tenured member of the Department Assembly. Nominated by a member of the Department Assembly and confirmed by Department Assembly vote</w:t>
      </w:r>
      <w:r w:rsidR="003F45ED" w:rsidRPr="00A3055B">
        <w:rPr>
          <w:color w:val="000000" w:themeColor="text1"/>
        </w:rPr>
        <w:t>.</w:t>
      </w:r>
    </w:p>
    <w:p w14:paraId="6B43BFA3" w14:textId="3A3E9D37" w:rsidR="00426E51" w:rsidRPr="00A3055B" w:rsidRDefault="00071C6E" w:rsidP="00426E51">
      <w:pPr>
        <w:pStyle w:val="ListParagraph"/>
        <w:numPr>
          <w:ilvl w:val="1"/>
          <w:numId w:val="4"/>
        </w:numPr>
        <w:rPr>
          <w:color w:val="000000" w:themeColor="text1"/>
        </w:rPr>
      </w:pPr>
      <w:r w:rsidRPr="00A3055B">
        <w:rPr>
          <w:color w:val="000000" w:themeColor="text1"/>
        </w:rPr>
        <w:t>Term</w:t>
      </w:r>
      <w:r w:rsidR="00426E51" w:rsidRPr="00A3055B">
        <w:rPr>
          <w:color w:val="000000" w:themeColor="text1"/>
        </w:rPr>
        <w:t xml:space="preserve">: Three years with option for </w:t>
      </w:r>
      <w:r w:rsidR="003F45ED" w:rsidRPr="00A3055B">
        <w:rPr>
          <w:color w:val="000000" w:themeColor="text1"/>
        </w:rPr>
        <w:t>renewal</w:t>
      </w:r>
      <w:r w:rsidR="00426E51" w:rsidRPr="00A3055B">
        <w:rPr>
          <w:color w:val="000000" w:themeColor="text1"/>
        </w:rPr>
        <w:t xml:space="preserve"> if the member wishe</w:t>
      </w:r>
      <w:r w:rsidR="003F45ED" w:rsidRPr="00A3055B">
        <w:rPr>
          <w:color w:val="000000" w:themeColor="text1"/>
        </w:rPr>
        <w:t>s and with the approval of the C</w:t>
      </w:r>
      <w:r w:rsidR="00426E51" w:rsidRPr="00A3055B">
        <w:rPr>
          <w:color w:val="000000" w:themeColor="text1"/>
        </w:rPr>
        <w:t>hair.</w:t>
      </w:r>
    </w:p>
    <w:p w14:paraId="4D8B9A0B" w14:textId="0460F39B" w:rsidR="00071C6E" w:rsidRPr="00A3055B" w:rsidRDefault="00071C6E" w:rsidP="00D16863">
      <w:pPr>
        <w:pStyle w:val="ListParagraph"/>
        <w:ind w:left="1800"/>
        <w:rPr>
          <w:color w:val="000000" w:themeColor="text1"/>
        </w:rPr>
      </w:pPr>
    </w:p>
    <w:p w14:paraId="3E2391CA" w14:textId="6EB6BE9B" w:rsidR="00CA7906" w:rsidRPr="00A3055B" w:rsidRDefault="00071C6E" w:rsidP="00D16863">
      <w:pPr>
        <w:pStyle w:val="ListParagraph"/>
        <w:numPr>
          <w:ilvl w:val="0"/>
          <w:numId w:val="3"/>
        </w:numPr>
        <w:rPr>
          <w:color w:val="000000" w:themeColor="text1"/>
        </w:rPr>
      </w:pPr>
      <w:r w:rsidRPr="00A3055B">
        <w:rPr>
          <w:color w:val="000000" w:themeColor="text1"/>
        </w:rPr>
        <w:t>Director of Undergraduate Programs</w:t>
      </w:r>
    </w:p>
    <w:p w14:paraId="3329BEA2" w14:textId="32C324C2" w:rsidR="00071C6E" w:rsidRPr="00A3055B" w:rsidRDefault="00071C6E" w:rsidP="00071C6E">
      <w:pPr>
        <w:pStyle w:val="ListParagraph"/>
        <w:numPr>
          <w:ilvl w:val="1"/>
          <w:numId w:val="3"/>
        </w:numPr>
        <w:rPr>
          <w:color w:val="000000" w:themeColor="text1"/>
        </w:rPr>
      </w:pPr>
      <w:r w:rsidRPr="00A3055B">
        <w:rPr>
          <w:color w:val="000000" w:themeColor="text1"/>
        </w:rPr>
        <w:t>Duties</w:t>
      </w:r>
      <w:r w:rsidR="003F45ED" w:rsidRPr="00A3055B">
        <w:rPr>
          <w:color w:val="000000" w:themeColor="text1"/>
        </w:rPr>
        <w:t xml:space="preserve">: Oversees the periodic review and adjustment of the Department’s undergraduate curriculum. Oversees the Undergraduate </w:t>
      </w:r>
      <w:r w:rsidR="005D0EFF">
        <w:rPr>
          <w:color w:val="000000" w:themeColor="text1"/>
        </w:rPr>
        <w:t>Curriculum</w:t>
      </w:r>
      <w:r w:rsidR="003F45ED" w:rsidRPr="00A3055B">
        <w:rPr>
          <w:color w:val="000000" w:themeColor="text1"/>
        </w:rPr>
        <w:t xml:space="preserve"> Committee. Brings Undergraduate </w:t>
      </w:r>
      <w:r w:rsidR="00F32A84">
        <w:rPr>
          <w:color w:val="000000" w:themeColor="text1"/>
        </w:rPr>
        <w:t>Curriculum</w:t>
      </w:r>
      <w:r w:rsidR="003F45ED" w:rsidRPr="00A3055B">
        <w:rPr>
          <w:color w:val="000000" w:themeColor="text1"/>
        </w:rPr>
        <w:t xml:space="preserve"> Committee recommendations to the Department Assembly for approval and adoption. Oversees the </w:t>
      </w:r>
      <w:proofErr w:type="gramStart"/>
      <w:r w:rsidR="003F45ED" w:rsidRPr="00A3055B">
        <w:rPr>
          <w:color w:val="000000" w:themeColor="text1"/>
        </w:rPr>
        <w:t>First Year</w:t>
      </w:r>
      <w:proofErr w:type="gramEnd"/>
      <w:r w:rsidR="003F45ED" w:rsidRPr="00A3055B">
        <w:rPr>
          <w:color w:val="000000" w:themeColor="text1"/>
        </w:rPr>
        <w:t xml:space="preserve"> assessment process, or directs a member of the Undergraduate </w:t>
      </w:r>
      <w:r w:rsidR="00F32A84">
        <w:rPr>
          <w:color w:val="000000" w:themeColor="text1"/>
        </w:rPr>
        <w:t>Curriculum</w:t>
      </w:r>
      <w:r w:rsidR="003F45ED" w:rsidRPr="00A3055B">
        <w:rPr>
          <w:color w:val="000000" w:themeColor="text1"/>
        </w:rPr>
        <w:t xml:space="preserve"> Committee to do so.</w:t>
      </w:r>
      <w:r w:rsidR="00231230" w:rsidRPr="00A3055B">
        <w:rPr>
          <w:color w:val="000000" w:themeColor="text1"/>
        </w:rPr>
        <w:t xml:space="preserve"> Manages policy, publications and reports. </w:t>
      </w:r>
    </w:p>
    <w:p w14:paraId="638329D6" w14:textId="2746F9E0" w:rsidR="00071C6E" w:rsidRPr="00A3055B" w:rsidRDefault="00071C6E" w:rsidP="003F45ED">
      <w:pPr>
        <w:pStyle w:val="ListParagraph"/>
        <w:numPr>
          <w:ilvl w:val="1"/>
          <w:numId w:val="3"/>
        </w:numPr>
        <w:rPr>
          <w:color w:val="000000" w:themeColor="text1"/>
        </w:rPr>
      </w:pPr>
      <w:r w:rsidRPr="00A3055B">
        <w:rPr>
          <w:color w:val="000000" w:themeColor="text1"/>
        </w:rPr>
        <w:lastRenderedPageBreak/>
        <w:t>Selection and eligibility</w:t>
      </w:r>
      <w:r w:rsidR="003F45ED" w:rsidRPr="00A3055B">
        <w:rPr>
          <w:color w:val="000000" w:themeColor="text1"/>
        </w:rPr>
        <w:t>: A member of the Department Assembly. Nominated by a member of the Department Assembly and confirmed by Department Assembly vote.</w:t>
      </w:r>
    </w:p>
    <w:p w14:paraId="2A52523D" w14:textId="7046FC3B" w:rsidR="00071C6E" w:rsidRPr="00513FDB" w:rsidRDefault="00071C6E" w:rsidP="00513FDB">
      <w:pPr>
        <w:pStyle w:val="ListParagraph"/>
        <w:numPr>
          <w:ilvl w:val="1"/>
          <w:numId w:val="4"/>
        </w:numPr>
        <w:rPr>
          <w:color w:val="000000" w:themeColor="text1"/>
        </w:rPr>
      </w:pPr>
      <w:r w:rsidRPr="00A3055B">
        <w:rPr>
          <w:color w:val="000000" w:themeColor="text1"/>
        </w:rPr>
        <w:t>Term</w:t>
      </w:r>
      <w:r w:rsidR="003F45ED" w:rsidRPr="00A3055B">
        <w:rPr>
          <w:color w:val="000000" w:themeColor="text1"/>
        </w:rPr>
        <w:t>:  Three years with option for renewal if the member wishes and with the approval of the Chair.</w:t>
      </w:r>
    </w:p>
    <w:p w14:paraId="58365EF6" w14:textId="77777777" w:rsidR="00071C6E" w:rsidRPr="00A3055B" w:rsidRDefault="00071C6E">
      <w:pPr>
        <w:rPr>
          <w:color w:val="000000" w:themeColor="text1"/>
        </w:rPr>
      </w:pPr>
    </w:p>
    <w:p w14:paraId="38E5EA3F" w14:textId="61088F5F" w:rsidR="00071C6E" w:rsidRPr="00A3055B" w:rsidRDefault="003F45ED">
      <w:pPr>
        <w:rPr>
          <w:color w:val="000000" w:themeColor="text1"/>
        </w:rPr>
      </w:pPr>
      <w:r w:rsidRPr="00A3055B">
        <w:rPr>
          <w:color w:val="000000" w:themeColor="text1"/>
        </w:rPr>
        <w:tab/>
      </w:r>
      <w:r w:rsidR="00FE7365" w:rsidRPr="00A3055B">
        <w:rPr>
          <w:b/>
          <w:color w:val="000000" w:themeColor="text1"/>
        </w:rPr>
        <w:t xml:space="preserve">Section 2. </w:t>
      </w:r>
      <w:r w:rsidRPr="00A3055B">
        <w:rPr>
          <w:color w:val="000000" w:themeColor="text1"/>
        </w:rPr>
        <w:t>The D</w:t>
      </w:r>
      <w:r w:rsidR="00071C6E" w:rsidRPr="00A3055B">
        <w:rPr>
          <w:color w:val="000000" w:themeColor="text1"/>
        </w:rPr>
        <w:t>epartment maintains these committees:</w:t>
      </w:r>
    </w:p>
    <w:p w14:paraId="3E065577" w14:textId="42A354CA" w:rsidR="00071C6E" w:rsidRPr="00A3055B" w:rsidRDefault="00071C6E" w:rsidP="00D16863">
      <w:pPr>
        <w:pStyle w:val="ListParagraph"/>
        <w:numPr>
          <w:ilvl w:val="0"/>
          <w:numId w:val="4"/>
        </w:numPr>
        <w:rPr>
          <w:color w:val="000000" w:themeColor="text1"/>
        </w:rPr>
      </w:pPr>
      <w:r w:rsidRPr="00A3055B">
        <w:rPr>
          <w:color w:val="000000" w:themeColor="text1"/>
        </w:rPr>
        <w:t>Promotion and Tenure Committee</w:t>
      </w:r>
    </w:p>
    <w:p w14:paraId="2DA49D2C" w14:textId="4CC4A6CF" w:rsidR="00071C6E" w:rsidRPr="00A3055B" w:rsidRDefault="00071C6E" w:rsidP="00D16863">
      <w:pPr>
        <w:pStyle w:val="ListParagraph"/>
        <w:numPr>
          <w:ilvl w:val="1"/>
          <w:numId w:val="4"/>
        </w:numPr>
        <w:rPr>
          <w:color w:val="000000" w:themeColor="text1"/>
        </w:rPr>
      </w:pPr>
      <w:r w:rsidRPr="00A3055B">
        <w:rPr>
          <w:color w:val="000000" w:themeColor="text1"/>
        </w:rPr>
        <w:t>Purpose</w:t>
      </w:r>
      <w:r w:rsidR="00B77182" w:rsidRPr="00A3055B">
        <w:rPr>
          <w:color w:val="000000" w:themeColor="text1"/>
        </w:rPr>
        <w:t xml:space="preserve">: Conduct annual reviews of Department Assembly members, generating annual </w:t>
      </w:r>
      <w:r w:rsidR="00705441" w:rsidRPr="00A3055B">
        <w:rPr>
          <w:color w:val="000000" w:themeColor="text1"/>
        </w:rPr>
        <w:t>review letters.</w:t>
      </w:r>
    </w:p>
    <w:p w14:paraId="1F2E5E5A" w14:textId="06BD7331" w:rsidR="00071C6E" w:rsidRPr="00A3055B" w:rsidRDefault="00071C6E" w:rsidP="00D16863">
      <w:pPr>
        <w:pStyle w:val="ListParagraph"/>
        <w:numPr>
          <w:ilvl w:val="1"/>
          <w:numId w:val="4"/>
        </w:numPr>
        <w:rPr>
          <w:color w:val="000000" w:themeColor="text1"/>
        </w:rPr>
      </w:pPr>
      <w:r w:rsidRPr="00A3055B">
        <w:rPr>
          <w:color w:val="000000" w:themeColor="text1"/>
        </w:rPr>
        <w:t>Membership and selection process</w:t>
      </w:r>
      <w:r w:rsidR="00B77182" w:rsidRPr="00A3055B">
        <w:rPr>
          <w:color w:val="000000" w:themeColor="text1"/>
        </w:rPr>
        <w:t>: Composed of three members of the Department Assembly</w:t>
      </w:r>
      <w:r w:rsidR="00231230" w:rsidRPr="00A3055B">
        <w:rPr>
          <w:color w:val="000000" w:themeColor="text1"/>
        </w:rPr>
        <w:t xml:space="preserve"> nominated by the Chair confirmed with simple majority vote by the Department Assembly. A minimum of two</w:t>
      </w:r>
      <w:r w:rsidR="00B77182" w:rsidRPr="00A3055B">
        <w:rPr>
          <w:color w:val="000000" w:themeColor="text1"/>
        </w:rPr>
        <w:t xml:space="preserve"> are tenured faculty. </w:t>
      </w:r>
      <w:r w:rsidR="003F45ED" w:rsidRPr="00A3055B">
        <w:rPr>
          <w:color w:val="000000" w:themeColor="text1"/>
        </w:rPr>
        <w:t xml:space="preserve">Membership is staggered: 1 member is </w:t>
      </w:r>
      <w:r w:rsidR="00031C3F" w:rsidRPr="00A3055B">
        <w:rPr>
          <w:color w:val="000000" w:themeColor="text1"/>
        </w:rPr>
        <w:t xml:space="preserve">elected in an odd-numbered year and two members are elected in an even-numbered year. </w:t>
      </w:r>
      <w:r w:rsidR="00231230" w:rsidRPr="00A3055B">
        <w:rPr>
          <w:color w:val="000000" w:themeColor="text1"/>
        </w:rPr>
        <w:t>Committee c</w:t>
      </w:r>
      <w:r w:rsidR="00705441" w:rsidRPr="00A3055B">
        <w:rPr>
          <w:color w:val="000000" w:themeColor="text1"/>
        </w:rPr>
        <w:t>hair is selected by committee consensus.</w:t>
      </w:r>
    </w:p>
    <w:p w14:paraId="33E89517" w14:textId="4FDC566A" w:rsidR="00071C6E" w:rsidRPr="00A3055B" w:rsidRDefault="00071C6E" w:rsidP="00D16863">
      <w:pPr>
        <w:pStyle w:val="ListParagraph"/>
        <w:numPr>
          <w:ilvl w:val="1"/>
          <w:numId w:val="4"/>
        </w:numPr>
        <w:rPr>
          <w:color w:val="000000" w:themeColor="text1"/>
        </w:rPr>
      </w:pPr>
      <w:r w:rsidRPr="00A3055B">
        <w:rPr>
          <w:color w:val="000000" w:themeColor="text1"/>
        </w:rPr>
        <w:t>Term of service</w:t>
      </w:r>
      <w:r w:rsidR="00705441" w:rsidRPr="00A3055B">
        <w:rPr>
          <w:color w:val="000000" w:themeColor="text1"/>
        </w:rPr>
        <w:t xml:space="preserve">: </w:t>
      </w:r>
      <w:r w:rsidR="00B71919" w:rsidRPr="00A3055B">
        <w:rPr>
          <w:color w:val="000000" w:themeColor="text1"/>
        </w:rPr>
        <w:t>Three</w:t>
      </w:r>
      <w:r w:rsidR="00705441" w:rsidRPr="00A3055B">
        <w:rPr>
          <w:color w:val="000000" w:themeColor="text1"/>
        </w:rPr>
        <w:t xml:space="preserve"> years with option for a second term if the member wishe</w:t>
      </w:r>
      <w:r w:rsidR="00031C3F" w:rsidRPr="00A3055B">
        <w:rPr>
          <w:color w:val="000000" w:themeColor="text1"/>
        </w:rPr>
        <w:t>s and with the approval of the C</w:t>
      </w:r>
      <w:r w:rsidR="00705441" w:rsidRPr="00A3055B">
        <w:rPr>
          <w:color w:val="000000" w:themeColor="text1"/>
        </w:rPr>
        <w:t>hair.</w:t>
      </w:r>
    </w:p>
    <w:p w14:paraId="1517E04B" w14:textId="77777777" w:rsidR="008C11E4" w:rsidRPr="00A3055B" w:rsidRDefault="008C11E4" w:rsidP="00D16863">
      <w:pPr>
        <w:pStyle w:val="ListParagraph"/>
        <w:ind w:left="1800"/>
        <w:rPr>
          <w:color w:val="000000" w:themeColor="text1"/>
        </w:rPr>
      </w:pPr>
    </w:p>
    <w:p w14:paraId="40060966" w14:textId="33BB8ABD" w:rsidR="00071C6E" w:rsidRPr="00A3055B" w:rsidRDefault="00071C6E" w:rsidP="00D16863">
      <w:pPr>
        <w:pStyle w:val="ListParagraph"/>
        <w:numPr>
          <w:ilvl w:val="0"/>
          <w:numId w:val="4"/>
        </w:numPr>
        <w:rPr>
          <w:color w:val="000000" w:themeColor="text1"/>
        </w:rPr>
      </w:pPr>
      <w:r w:rsidRPr="00A3055B">
        <w:rPr>
          <w:color w:val="000000" w:themeColor="text1"/>
        </w:rPr>
        <w:t>Graduate Policy Committee</w:t>
      </w:r>
    </w:p>
    <w:p w14:paraId="1EFEA2A9" w14:textId="7E03D423" w:rsidR="00071C6E" w:rsidRPr="00A3055B" w:rsidRDefault="00071C6E" w:rsidP="00071C6E">
      <w:pPr>
        <w:pStyle w:val="ListParagraph"/>
        <w:numPr>
          <w:ilvl w:val="1"/>
          <w:numId w:val="4"/>
        </w:numPr>
        <w:rPr>
          <w:color w:val="000000" w:themeColor="text1"/>
        </w:rPr>
      </w:pPr>
      <w:r w:rsidRPr="00A3055B">
        <w:rPr>
          <w:color w:val="000000" w:themeColor="text1"/>
        </w:rPr>
        <w:t>Purpose</w:t>
      </w:r>
      <w:r w:rsidR="00B77182" w:rsidRPr="00A3055B">
        <w:rPr>
          <w:color w:val="000000" w:themeColor="text1"/>
        </w:rPr>
        <w:t xml:space="preserve">: </w:t>
      </w:r>
      <w:r w:rsidR="00031C3F" w:rsidRPr="00A3055B">
        <w:rPr>
          <w:color w:val="000000" w:themeColor="text1"/>
        </w:rPr>
        <w:t>Oversees the periodic review and adjustment of the curriculum for the D</w:t>
      </w:r>
      <w:r w:rsidR="00B77182" w:rsidRPr="00A3055B">
        <w:rPr>
          <w:color w:val="000000" w:themeColor="text1"/>
        </w:rPr>
        <w:t>epartment’s graduate programs of study and ancillary graduate activities for Department Assembly review and approval.</w:t>
      </w:r>
    </w:p>
    <w:p w14:paraId="29B30044" w14:textId="284B410D" w:rsidR="00071C6E" w:rsidRPr="00A3055B" w:rsidRDefault="00071C6E" w:rsidP="00071C6E">
      <w:pPr>
        <w:pStyle w:val="ListParagraph"/>
        <w:numPr>
          <w:ilvl w:val="1"/>
          <w:numId w:val="4"/>
        </w:numPr>
        <w:rPr>
          <w:color w:val="000000" w:themeColor="text1"/>
        </w:rPr>
      </w:pPr>
      <w:r w:rsidRPr="00A3055B">
        <w:rPr>
          <w:color w:val="000000" w:themeColor="text1"/>
        </w:rPr>
        <w:t>Membership and selection process</w:t>
      </w:r>
      <w:r w:rsidR="00B77182" w:rsidRPr="00A3055B">
        <w:rPr>
          <w:color w:val="000000" w:themeColor="text1"/>
        </w:rPr>
        <w:t>: Chaired by the Director of Graduate Studies with two other Department Assembly members</w:t>
      </w:r>
      <w:r w:rsidR="00231230" w:rsidRPr="00A3055B">
        <w:rPr>
          <w:color w:val="000000" w:themeColor="text1"/>
        </w:rPr>
        <w:t xml:space="preserve"> selected by the Chair</w:t>
      </w:r>
      <w:r w:rsidR="00B77182" w:rsidRPr="00A3055B">
        <w:rPr>
          <w:color w:val="000000" w:themeColor="text1"/>
        </w:rPr>
        <w:t>.</w:t>
      </w:r>
      <w:r w:rsidR="00031C3F" w:rsidRPr="00A3055B">
        <w:rPr>
          <w:color w:val="000000" w:themeColor="text1"/>
        </w:rPr>
        <w:t xml:space="preserve"> Membership is staggered: one member </w:t>
      </w:r>
      <w:r w:rsidR="00B928D5" w:rsidRPr="00A3055B">
        <w:rPr>
          <w:color w:val="000000" w:themeColor="text1"/>
        </w:rPr>
        <w:t>starts</w:t>
      </w:r>
      <w:r w:rsidR="00031C3F" w:rsidRPr="00A3055B">
        <w:rPr>
          <w:color w:val="000000" w:themeColor="text1"/>
        </w:rPr>
        <w:t xml:space="preserve"> in an odd-numbered year and one member </w:t>
      </w:r>
      <w:r w:rsidR="00B928D5" w:rsidRPr="00A3055B">
        <w:rPr>
          <w:color w:val="000000" w:themeColor="text1"/>
        </w:rPr>
        <w:t>starts</w:t>
      </w:r>
      <w:r w:rsidR="00031C3F" w:rsidRPr="00A3055B">
        <w:rPr>
          <w:color w:val="000000" w:themeColor="text1"/>
        </w:rPr>
        <w:t xml:space="preserve"> in an even-numbered year.</w:t>
      </w:r>
    </w:p>
    <w:p w14:paraId="49F389EA" w14:textId="7DA0B762" w:rsidR="00071C6E" w:rsidRPr="00A3055B" w:rsidRDefault="00071C6E" w:rsidP="00D16863">
      <w:pPr>
        <w:pStyle w:val="ListParagraph"/>
        <w:numPr>
          <w:ilvl w:val="1"/>
          <w:numId w:val="4"/>
        </w:numPr>
        <w:rPr>
          <w:color w:val="000000" w:themeColor="text1"/>
        </w:rPr>
      </w:pPr>
      <w:r w:rsidRPr="00A3055B">
        <w:rPr>
          <w:color w:val="000000" w:themeColor="text1"/>
        </w:rPr>
        <w:t>Term of service</w:t>
      </w:r>
      <w:r w:rsidR="00B77182" w:rsidRPr="00A3055B">
        <w:rPr>
          <w:color w:val="000000" w:themeColor="text1"/>
        </w:rPr>
        <w:t xml:space="preserve">: </w:t>
      </w:r>
      <w:r w:rsidR="00B71919" w:rsidRPr="00A3055B">
        <w:rPr>
          <w:color w:val="000000" w:themeColor="text1"/>
        </w:rPr>
        <w:t>three</w:t>
      </w:r>
      <w:r w:rsidR="00B77182" w:rsidRPr="00A3055B">
        <w:rPr>
          <w:color w:val="000000" w:themeColor="text1"/>
        </w:rPr>
        <w:t xml:space="preserve"> years with option for a second term if the member wishe</w:t>
      </w:r>
      <w:r w:rsidR="00031C3F" w:rsidRPr="00A3055B">
        <w:rPr>
          <w:color w:val="000000" w:themeColor="text1"/>
        </w:rPr>
        <w:t>s and with the approval of the C</w:t>
      </w:r>
      <w:r w:rsidR="00B77182" w:rsidRPr="00A3055B">
        <w:rPr>
          <w:color w:val="000000" w:themeColor="text1"/>
        </w:rPr>
        <w:t>hair</w:t>
      </w:r>
      <w:r w:rsidR="00031C3F" w:rsidRPr="00A3055B">
        <w:rPr>
          <w:color w:val="000000" w:themeColor="text1"/>
        </w:rPr>
        <w:t>.</w:t>
      </w:r>
    </w:p>
    <w:p w14:paraId="50044B7A" w14:textId="77777777" w:rsidR="008C11E4" w:rsidRPr="00A3055B" w:rsidRDefault="008C11E4" w:rsidP="00D16863">
      <w:pPr>
        <w:pStyle w:val="ListParagraph"/>
        <w:ind w:left="1800"/>
        <w:rPr>
          <w:color w:val="000000" w:themeColor="text1"/>
        </w:rPr>
      </w:pPr>
    </w:p>
    <w:p w14:paraId="0EF88ED8" w14:textId="1C966F01" w:rsidR="00071C6E" w:rsidRPr="00A3055B" w:rsidRDefault="00071C6E" w:rsidP="00D16863">
      <w:pPr>
        <w:pStyle w:val="ListParagraph"/>
        <w:numPr>
          <w:ilvl w:val="0"/>
          <w:numId w:val="4"/>
        </w:numPr>
        <w:rPr>
          <w:color w:val="000000" w:themeColor="text1"/>
        </w:rPr>
      </w:pPr>
      <w:r w:rsidRPr="00A3055B">
        <w:rPr>
          <w:color w:val="000000" w:themeColor="text1"/>
        </w:rPr>
        <w:t>Undergraduate Curriculum Committee</w:t>
      </w:r>
    </w:p>
    <w:p w14:paraId="653BAD8F" w14:textId="070AEDA3" w:rsidR="00071C6E" w:rsidRPr="00A3055B" w:rsidRDefault="00071C6E" w:rsidP="00071C6E">
      <w:pPr>
        <w:pStyle w:val="ListParagraph"/>
        <w:numPr>
          <w:ilvl w:val="1"/>
          <w:numId w:val="4"/>
        </w:numPr>
        <w:rPr>
          <w:color w:val="000000" w:themeColor="text1"/>
        </w:rPr>
      </w:pPr>
      <w:r w:rsidRPr="00A3055B">
        <w:rPr>
          <w:color w:val="000000" w:themeColor="text1"/>
        </w:rPr>
        <w:t>Purpose</w:t>
      </w:r>
      <w:r w:rsidR="000E1092" w:rsidRPr="00A3055B">
        <w:rPr>
          <w:color w:val="000000" w:themeColor="text1"/>
        </w:rPr>
        <w:t xml:space="preserve">: </w:t>
      </w:r>
      <w:r w:rsidR="00663F2A" w:rsidRPr="00A3055B">
        <w:rPr>
          <w:color w:val="000000" w:themeColor="text1"/>
        </w:rPr>
        <w:t>Gather information</w:t>
      </w:r>
      <w:r w:rsidR="00B77182" w:rsidRPr="00A3055B">
        <w:rPr>
          <w:color w:val="000000" w:themeColor="text1"/>
        </w:rPr>
        <w:t xml:space="preserve"> supporting the creation of proposals for undergraduate curriculum improvements for Department Assembly review and approval.</w:t>
      </w:r>
    </w:p>
    <w:p w14:paraId="3D7E298E" w14:textId="79311838" w:rsidR="00071C6E" w:rsidRPr="00A3055B" w:rsidRDefault="00071C6E" w:rsidP="00071C6E">
      <w:pPr>
        <w:pStyle w:val="ListParagraph"/>
        <w:numPr>
          <w:ilvl w:val="1"/>
          <w:numId w:val="4"/>
        </w:numPr>
        <w:rPr>
          <w:color w:val="000000" w:themeColor="text1"/>
        </w:rPr>
      </w:pPr>
      <w:r w:rsidRPr="00A3055B">
        <w:rPr>
          <w:color w:val="000000" w:themeColor="text1"/>
        </w:rPr>
        <w:t>Membership and selection process</w:t>
      </w:r>
      <w:r w:rsidR="00B77182" w:rsidRPr="00A3055B">
        <w:rPr>
          <w:color w:val="000000" w:themeColor="text1"/>
        </w:rPr>
        <w:t xml:space="preserve">: </w:t>
      </w:r>
      <w:r w:rsidR="00705441" w:rsidRPr="00A3055B">
        <w:rPr>
          <w:color w:val="000000" w:themeColor="text1"/>
        </w:rPr>
        <w:t xml:space="preserve">Chaired by the Director of Undergraduate </w:t>
      </w:r>
      <w:r w:rsidR="00F32A84">
        <w:rPr>
          <w:color w:val="000000" w:themeColor="text1"/>
        </w:rPr>
        <w:t>Program</w:t>
      </w:r>
      <w:r w:rsidR="00705441" w:rsidRPr="00A3055B">
        <w:rPr>
          <w:color w:val="000000" w:themeColor="text1"/>
        </w:rPr>
        <w:t xml:space="preserve">s. </w:t>
      </w:r>
      <w:r w:rsidR="00B77182" w:rsidRPr="00A3055B">
        <w:rPr>
          <w:color w:val="000000" w:themeColor="text1"/>
        </w:rPr>
        <w:t xml:space="preserve">Three members of the Department Assembly with the </w:t>
      </w:r>
      <w:r w:rsidR="00231230" w:rsidRPr="00A3055B">
        <w:rPr>
          <w:color w:val="000000" w:themeColor="text1"/>
        </w:rPr>
        <w:t xml:space="preserve">optional </w:t>
      </w:r>
      <w:r w:rsidR="00B77182" w:rsidRPr="00A3055B">
        <w:rPr>
          <w:color w:val="000000" w:themeColor="text1"/>
        </w:rPr>
        <w:t xml:space="preserve">opportunity for non-voting adjunct instructor and/or student members. Members </w:t>
      </w:r>
      <w:r w:rsidR="00231230" w:rsidRPr="00A3055B">
        <w:rPr>
          <w:color w:val="000000" w:themeColor="text1"/>
        </w:rPr>
        <w:t>are invited by the Chair</w:t>
      </w:r>
      <w:r w:rsidR="00B77182" w:rsidRPr="00A3055B">
        <w:rPr>
          <w:color w:val="000000" w:themeColor="text1"/>
        </w:rPr>
        <w:t xml:space="preserve"> and are </w:t>
      </w:r>
      <w:r w:rsidR="00231230" w:rsidRPr="00A3055B">
        <w:rPr>
          <w:color w:val="000000" w:themeColor="text1"/>
        </w:rPr>
        <w:t>confirmed by the C</w:t>
      </w:r>
      <w:r w:rsidR="00B77182" w:rsidRPr="00A3055B">
        <w:rPr>
          <w:color w:val="000000" w:themeColor="text1"/>
        </w:rPr>
        <w:t>hair.</w:t>
      </w:r>
    </w:p>
    <w:p w14:paraId="33552A11" w14:textId="406ECB55" w:rsidR="00071C6E" w:rsidRPr="00A3055B" w:rsidRDefault="00071C6E" w:rsidP="00D16863">
      <w:pPr>
        <w:pStyle w:val="ListParagraph"/>
        <w:numPr>
          <w:ilvl w:val="1"/>
          <w:numId w:val="4"/>
        </w:numPr>
        <w:rPr>
          <w:color w:val="000000" w:themeColor="text1"/>
        </w:rPr>
      </w:pPr>
      <w:r w:rsidRPr="00A3055B">
        <w:rPr>
          <w:color w:val="000000" w:themeColor="text1"/>
        </w:rPr>
        <w:t>Term of service</w:t>
      </w:r>
      <w:r w:rsidR="00B77182" w:rsidRPr="00A3055B">
        <w:rPr>
          <w:color w:val="000000" w:themeColor="text1"/>
        </w:rPr>
        <w:t xml:space="preserve">: </w:t>
      </w:r>
      <w:r w:rsidR="00B71919" w:rsidRPr="00A3055B">
        <w:rPr>
          <w:color w:val="000000" w:themeColor="text1"/>
        </w:rPr>
        <w:t>Three</w:t>
      </w:r>
      <w:r w:rsidR="00B77182" w:rsidRPr="00A3055B">
        <w:rPr>
          <w:color w:val="000000" w:themeColor="text1"/>
        </w:rPr>
        <w:t xml:space="preserve"> years with option for a second term if the member wishe</w:t>
      </w:r>
      <w:r w:rsidR="00231230" w:rsidRPr="00A3055B">
        <w:rPr>
          <w:color w:val="000000" w:themeColor="text1"/>
        </w:rPr>
        <w:t>s and with the approval of the C</w:t>
      </w:r>
      <w:r w:rsidR="00B77182" w:rsidRPr="00A3055B">
        <w:rPr>
          <w:color w:val="000000" w:themeColor="text1"/>
        </w:rPr>
        <w:t>hair</w:t>
      </w:r>
      <w:r w:rsidR="00663F2A" w:rsidRPr="00A3055B">
        <w:rPr>
          <w:color w:val="000000" w:themeColor="text1"/>
        </w:rPr>
        <w:t>.</w:t>
      </w:r>
    </w:p>
    <w:p w14:paraId="4FD063EE" w14:textId="77777777" w:rsidR="008C11E4" w:rsidRPr="00A3055B" w:rsidRDefault="008C11E4" w:rsidP="00D16863">
      <w:pPr>
        <w:pStyle w:val="ListParagraph"/>
        <w:ind w:left="1800"/>
        <w:rPr>
          <w:color w:val="000000" w:themeColor="text1"/>
        </w:rPr>
      </w:pPr>
    </w:p>
    <w:p w14:paraId="36D4564D" w14:textId="0AFF98E6" w:rsidR="003B7915" w:rsidRPr="00A3055B" w:rsidRDefault="003B7915" w:rsidP="00D16863">
      <w:pPr>
        <w:pStyle w:val="ListParagraph"/>
        <w:numPr>
          <w:ilvl w:val="0"/>
          <w:numId w:val="4"/>
        </w:numPr>
        <w:rPr>
          <w:color w:val="000000" w:themeColor="text1"/>
        </w:rPr>
      </w:pPr>
      <w:r w:rsidRPr="00A3055B">
        <w:rPr>
          <w:color w:val="000000" w:themeColor="text1"/>
        </w:rPr>
        <w:t>Awards Committee</w:t>
      </w:r>
    </w:p>
    <w:p w14:paraId="0CAD832F" w14:textId="41B9E7A8" w:rsidR="003B7915" w:rsidRPr="00A3055B" w:rsidRDefault="000E1092" w:rsidP="003B7915">
      <w:pPr>
        <w:pStyle w:val="ListParagraph"/>
        <w:numPr>
          <w:ilvl w:val="1"/>
          <w:numId w:val="4"/>
        </w:numPr>
        <w:rPr>
          <w:color w:val="000000" w:themeColor="text1"/>
        </w:rPr>
      </w:pPr>
      <w:r w:rsidRPr="00A3055B">
        <w:rPr>
          <w:color w:val="000000" w:themeColor="text1"/>
        </w:rPr>
        <w:lastRenderedPageBreak/>
        <w:t>Purpose: 1. Explore opportunities and advocate for faculty and instructors to be nominated for honors and recognitions</w:t>
      </w:r>
      <w:r w:rsidR="00705441" w:rsidRPr="00A3055B">
        <w:rPr>
          <w:color w:val="000000" w:themeColor="text1"/>
        </w:rPr>
        <w:t>. Recommendations provided to the Chair</w:t>
      </w:r>
      <w:r w:rsidRPr="00A3055B">
        <w:rPr>
          <w:color w:val="000000" w:themeColor="text1"/>
        </w:rPr>
        <w:t xml:space="preserve">; 2. </w:t>
      </w:r>
      <w:r w:rsidR="008A1BEF" w:rsidRPr="00A3055B">
        <w:rPr>
          <w:color w:val="000000" w:themeColor="text1"/>
        </w:rPr>
        <w:t>Identify and recommend</w:t>
      </w:r>
      <w:r w:rsidRPr="00A3055B">
        <w:rPr>
          <w:color w:val="000000" w:themeColor="text1"/>
        </w:rPr>
        <w:t xml:space="preserve"> students to receive Department scholarships</w:t>
      </w:r>
      <w:r w:rsidR="00301403" w:rsidRPr="00A3055B">
        <w:rPr>
          <w:color w:val="000000" w:themeColor="text1"/>
        </w:rPr>
        <w:t>, travel awards,</w:t>
      </w:r>
      <w:r w:rsidRPr="00A3055B">
        <w:rPr>
          <w:color w:val="000000" w:themeColor="text1"/>
        </w:rPr>
        <w:t xml:space="preserve"> and apply for </w:t>
      </w:r>
      <w:r w:rsidR="008F24BD" w:rsidRPr="00A3055B">
        <w:rPr>
          <w:color w:val="000000" w:themeColor="text1"/>
        </w:rPr>
        <w:t>other</w:t>
      </w:r>
      <w:r w:rsidRPr="00A3055B">
        <w:rPr>
          <w:color w:val="000000" w:themeColor="text1"/>
        </w:rPr>
        <w:t xml:space="preserve"> external or internal competitions and awards. </w:t>
      </w:r>
      <w:r w:rsidR="00705441" w:rsidRPr="00A3055B">
        <w:rPr>
          <w:color w:val="000000" w:themeColor="text1"/>
        </w:rPr>
        <w:t xml:space="preserve">Recommendations provided to </w:t>
      </w:r>
      <w:r w:rsidR="00031C3F" w:rsidRPr="00A3055B">
        <w:rPr>
          <w:color w:val="000000" w:themeColor="text1"/>
        </w:rPr>
        <w:t>Department Assembly</w:t>
      </w:r>
      <w:r w:rsidR="00705441" w:rsidRPr="00A3055B">
        <w:rPr>
          <w:color w:val="000000" w:themeColor="text1"/>
        </w:rPr>
        <w:t xml:space="preserve"> for review and approval</w:t>
      </w:r>
      <w:r w:rsidR="00663F2A" w:rsidRPr="00A3055B">
        <w:rPr>
          <w:color w:val="000000" w:themeColor="text1"/>
        </w:rPr>
        <w:t>; 3. Review and disseminate internal and external competition opportunities to faculty, instructors and students</w:t>
      </w:r>
      <w:r w:rsidR="00031C3F" w:rsidRPr="00A3055B">
        <w:rPr>
          <w:color w:val="000000" w:themeColor="text1"/>
        </w:rPr>
        <w:t>; 4. Liaise with the College Awards Committee as necessary</w:t>
      </w:r>
      <w:r w:rsidR="00663F2A" w:rsidRPr="00A3055B">
        <w:rPr>
          <w:color w:val="000000" w:themeColor="text1"/>
        </w:rPr>
        <w:t>.</w:t>
      </w:r>
    </w:p>
    <w:p w14:paraId="778E589E" w14:textId="5D4D487E" w:rsidR="003B7915" w:rsidRPr="00A3055B" w:rsidRDefault="003B7915" w:rsidP="003B7915">
      <w:pPr>
        <w:pStyle w:val="ListParagraph"/>
        <w:numPr>
          <w:ilvl w:val="1"/>
          <w:numId w:val="4"/>
        </w:numPr>
        <w:rPr>
          <w:color w:val="000000" w:themeColor="text1"/>
        </w:rPr>
      </w:pPr>
      <w:r w:rsidRPr="00A3055B">
        <w:rPr>
          <w:color w:val="000000" w:themeColor="text1"/>
        </w:rPr>
        <w:t>Membership and selection process</w:t>
      </w:r>
      <w:r w:rsidR="00031C3F" w:rsidRPr="00A3055B">
        <w:rPr>
          <w:color w:val="000000" w:themeColor="text1"/>
        </w:rPr>
        <w:t xml:space="preserve">: </w:t>
      </w:r>
      <w:r w:rsidR="00AB4F48" w:rsidRPr="00A3055B">
        <w:rPr>
          <w:color w:val="000000" w:themeColor="text1"/>
        </w:rPr>
        <w:t>Composed of three members of the Department Assembly nominated by the Chair</w:t>
      </w:r>
      <w:r w:rsidR="000E1092" w:rsidRPr="00A3055B">
        <w:rPr>
          <w:color w:val="000000" w:themeColor="text1"/>
        </w:rPr>
        <w:t xml:space="preserve">. </w:t>
      </w:r>
      <w:r w:rsidR="00AB4F48" w:rsidRPr="00A3055B">
        <w:rPr>
          <w:color w:val="000000" w:themeColor="text1"/>
        </w:rPr>
        <w:t xml:space="preserve">The Chair may serve as one of these members. </w:t>
      </w:r>
      <w:r w:rsidR="00031C3F" w:rsidRPr="00A3055B">
        <w:rPr>
          <w:color w:val="000000" w:themeColor="text1"/>
        </w:rPr>
        <w:t xml:space="preserve">Membership is staggered: 1 member </w:t>
      </w:r>
      <w:r w:rsidR="00B928D5" w:rsidRPr="00A3055B">
        <w:rPr>
          <w:color w:val="000000" w:themeColor="text1"/>
        </w:rPr>
        <w:t>starts</w:t>
      </w:r>
      <w:r w:rsidR="00031C3F" w:rsidRPr="00A3055B">
        <w:rPr>
          <w:color w:val="000000" w:themeColor="text1"/>
        </w:rPr>
        <w:t xml:space="preserve"> in an odd-numbered year and one member </w:t>
      </w:r>
      <w:r w:rsidR="00B928D5" w:rsidRPr="00A3055B">
        <w:rPr>
          <w:color w:val="000000" w:themeColor="text1"/>
        </w:rPr>
        <w:t xml:space="preserve">starts </w:t>
      </w:r>
      <w:r w:rsidR="00031C3F" w:rsidRPr="00A3055B">
        <w:rPr>
          <w:color w:val="000000" w:themeColor="text1"/>
        </w:rPr>
        <w:t xml:space="preserve">in an even-numbered year. </w:t>
      </w:r>
      <w:r w:rsidR="00E76C3C" w:rsidRPr="00A3055B">
        <w:rPr>
          <w:color w:val="000000" w:themeColor="text1"/>
        </w:rPr>
        <w:t>Committee chair is selected from the two Department Assembly members by committee consensus.</w:t>
      </w:r>
    </w:p>
    <w:p w14:paraId="6AB068B3" w14:textId="19C7AC2C" w:rsidR="003B7915" w:rsidRPr="00A3055B" w:rsidRDefault="003B7915" w:rsidP="00D16863">
      <w:pPr>
        <w:pStyle w:val="ListParagraph"/>
        <w:numPr>
          <w:ilvl w:val="1"/>
          <w:numId w:val="4"/>
        </w:numPr>
        <w:rPr>
          <w:color w:val="000000" w:themeColor="text1"/>
        </w:rPr>
      </w:pPr>
      <w:r w:rsidRPr="00A3055B">
        <w:rPr>
          <w:color w:val="000000" w:themeColor="text1"/>
        </w:rPr>
        <w:t>Term of service</w:t>
      </w:r>
      <w:r w:rsidR="000E1092" w:rsidRPr="00A3055B">
        <w:rPr>
          <w:color w:val="000000" w:themeColor="text1"/>
        </w:rPr>
        <w:t xml:space="preserve">: </w:t>
      </w:r>
      <w:r w:rsidR="00B71919" w:rsidRPr="00A3055B">
        <w:rPr>
          <w:color w:val="000000" w:themeColor="text1"/>
        </w:rPr>
        <w:t>Three</w:t>
      </w:r>
      <w:r w:rsidR="000E1092" w:rsidRPr="00A3055B">
        <w:rPr>
          <w:color w:val="000000" w:themeColor="text1"/>
        </w:rPr>
        <w:t xml:space="preserve"> years with option for a second term if the member wishes and with the approval</w:t>
      </w:r>
      <w:r w:rsidR="00031C3F" w:rsidRPr="00A3055B">
        <w:rPr>
          <w:color w:val="000000" w:themeColor="text1"/>
        </w:rPr>
        <w:t xml:space="preserve"> of the C</w:t>
      </w:r>
      <w:r w:rsidR="000E1092" w:rsidRPr="00A3055B">
        <w:rPr>
          <w:color w:val="000000" w:themeColor="text1"/>
        </w:rPr>
        <w:t>hair</w:t>
      </w:r>
      <w:r w:rsidR="00705441" w:rsidRPr="00A3055B">
        <w:rPr>
          <w:color w:val="000000" w:themeColor="text1"/>
        </w:rPr>
        <w:t>.</w:t>
      </w:r>
    </w:p>
    <w:p w14:paraId="08968EC9" w14:textId="77777777" w:rsidR="008C11E4" w:rsidRPr="00A3055B" w:rsidRDefault="008C11E4" w:rsidP="00D16863">
      <w:pPr>
        <w:pStyle w:val="ListParagraph"/>
        <w:ind w:left="1800"/>
        <w:rPr>
          <w:color w:val="000000" w:themeColor="text1"/>
        </w:rPr>
      </w:pPr>
    </w:p>
    <w:p w14:paraId="7F98651C" w14:textId="504B3C72" w:rsidR="00E3423B" w:rsidRPr="00A3055B" w:rsidRDefault="00031C3F" w:rsidP="00D16863">
      <w:pPr>
        <w:pStyle w:val="ListParagraph"/>
        <w:numPr>
          <w:ilvl w:val="0"/>
          <w:numId w:val="4"/>
        </w:numPr>
        <w:rPr>
          <w:color w:val="000000" w:themeColor="text1"/>
        </w:rPr>
      </w:pPr>
      <w:r w:rsidRPr="00A3055B">
        <w:rPr>
          <w:color w:val="000000" w:themeColor="text1"/>
        </w:rPr>
        <w:t>Other ad hoc committees as the C</w:t>
      </w:r>
      <w:r w:rsidR="00E3423B" w:rsidRPr="00A3055B">
        <w:rPr>
          <w:color w:val="000000" w:themeColor="text1"/>
        </w:rPr>
        <w:t xml:space="preserve">hair </w:t>
      </w:r>
      <w:r w:rsidRPr="00A3055B">
        <w:rPr>
          <w:color w:val="000000" w:themeColor="text1"/>
        </w:rPr>
        <w:t>deems necessary</w:t>
      </w:r>
      <w:r w:rsidR="005F6FB3" w:rsidRPr="00A3055B">
        <w:rPr>
          <w:color w:val="000000" w:themeColor="text1"/>
        </w:rPr>
        <w:t>.</w:t>
      </w:r>
    </w:p>
    <w:p w14:paraId="00000030" w14:textId="77777777" w:rsidR="003E3985" w:rsidRPr="00A3055B" w:rsidRDefault="003E3985">
      <w:pPr>
        <w:rPr>
          <w:i/>
          <w:color w:val="000000" w:themeColor="text1"/>
        </w:rPr>
      </w:pPr>
    </w:p>
    <w:p w14:paraId="00000031" w14:textId="6E47650F" w:rsidR="003E3985" w:rsidRPr="00A3055B" w:rsidRDefault="00980D20">
      <w:pPr>
        <w:rPr>
          <w:color w:val="000000" w:themeColor="text1"/>
        </w:rPr>
      </w:pPr>
      <w:r w:rsidRPr="00A3055B">
        <w:rPr>
          <w:color w:val="000000" w:themeColor="text1"/>
        </w:rPr>
        <w:tab/>
      </w:r>
      <w:r w:rsidRPr="00A3055B">
        <w:rPr>
          <w:b/>
          <w:color w:val="000000" w:themeColor="text1"/>
        </w:rPr>
        <w:t>D.</w:t>
      </w:r>
      <w:r w:rsidRPr="00A3055B">
        <w:rPr>
          <w:color w:val="000000" w:themeColor="text1"/>
        </w:rPr>
        <w:t xml:space="preserve"> </w:t>
      </w:r>
      <w:r w:rsidRPr="00A3055B">
        <w:rPr>
          <w:b/>
          <w:color w:val="000000" w:themeColor="text1"/>
        </w:rPr>
        <w:t>Faculty Senators.</w:t>
      </w:r>
      <w:r w:rsidRPr="00A3055B">
        <w:rPr>
          <w:color w:val="000000" w:themeColor="text1"/>
        </w:rPr>
        <w:t xml:space="preserve"> </w:t>
      </w:r>
    </w:p>
    <w:p w14:paraId="00000032" w14:textId="7DD6E41A" w:rsidR="003E3985" w:rsidRPr="00616CA4" w:rsidRDefault="009D5929" w:rsidP="00D16863">
      <w:pPr>
        <w:pStyle w:val="Default"/>
        <w:ind w:left="720"/>
        <w:rPr>
          <w:color w:val="000000" w:themeColor="text1"/>
        </w:rPr>
      </w:pPr>
      <w:r w:rsidRPr="00A3055B">
        <w:rPr>
          <w:rFonts w:ascii="Arial" w:hAnsi="Arial" w:cs="Arial"/>
          <w:color w:val="000000" w:themeColor="text1"/>
        </w:rPr>
        <w:t>The Department is represented on the Faculty Senate in accordance with the Bylaws of the College of Fine Arts §E.</w:t>
      </w:r>
      <w:proofErr w:type="gramStart"/>
      <w:r w:rsidRPr="00A3055B">
        <w:rPr>
          <w:rFonts w:ascii="Arial" w:hAnsi="Arial" w:cs="Arial"/>
          <w:color w:val="000000" w:themeColor="text1"/>
        </w:rPr>
        <w:t>5.c.</w:t>
      </w:r>
      <w:proofErr w:type="gramEnd"/>
      <w:r w:rsidRPr="00A3055B">
        <w:rPr>
          <w:rFonts w:ascii="Arial" w:hAnsi="Arial" w:cs="Arial"/>
          <w:color w:val="000000" w:themeColor="text1"/>
        </w:rPr>
        <w:t xml:space="preserve"> The Office of the Dean coordinates the election of Faculty Senate Representatives through ballot distribution. All eligible faculty are included on the ballot. Votes are tallied to determine representatives to the Faculty Senate. The College adheres to </w:t>
      </w:r>
      <w:proofErr w:type="gramStart"/>
      <w:r w:rsidRPr="00A3055B">
        <w:rPr>
          <w:rFonts w:ascii="Arial" w:hAnsi="Arial" w:cs="Arial"/>
          <w:color w:val="000000" w:themeColor="text1"/>
        </w:rPr>
        <w:t>University</w:t>
      </w:r>
      <w:proofErr w:type="gramEnd"/>
      <w:r w:rsidRPr="00A3055B">
        <w:rPr>
          <w:rFonts w:ascii="Arial" w:hAnsi="Arial" w:cs="Arial"/>
          <w:color w:val="000000" w:themeColor="text1"/>
        </w:rPr>
        <w:t xml:space="preserve"> standards regarding the number of individuals selected, individuals eligible for service, and voting eligibility (https://facultyhandbook.fsu.edu/handbook-sections/section-3-faculty-governance).If the College is allocated more Faculty Senate seats than the number of academic units in the College, additional representatives will be elected </w:t>
      </w:r>
      <w:r w:rsidRPr="00616CA4">
        <w:rPr>
          <w:rFonts w:ascii="Arial" w:hAnsi="Arial" w:cs="Arial"/>
          <w:color w:val="000000" w:themeColor="text1"/>
        </w:rPr>
        <w:t xml:space="preserve">by the Faculty to fill those seats. In addition, the </w:t>
      </w:r>
      <w:proofErr w:type="gramStart"/>
      <w:r w:rsidRPr="00616CA4">
        <w:rPr>
          <w:rFonts w:ascii="Arial" w:hAnsi="Arial" w:cs="Arial"/>
          <w:color w:val="000000" w:themeColor="text1"/>
        </w:rPr>
        <w:t>Faculty</w:t>
      </w:r>
      <w:proofErr w:type="gramEnd"/>
      <w:r w:rsidRPr="00616CA4">
        <w:rPr>
          <w:rFonts w:ascii="Arial" w:hAnsi="Arial" w:cs="Arial"/>
          <w:color w:val="000000" w:themeColor="text1"/>
        </w:rPr>
        <w:t xml:space="preserve"> will elect a representative to serve as an alternate Faculty Senator. </w:t>
      </w:r>
    </w:p>
    <w:p w14:paraId="37F9B9E0" w14:textId="77777777" w:rsidR="009D5929" w:rsidRPr="00616CA4" w:rsidRDefault="009D5929" w:rsidP="00D16863">
      <w:pPr>
        <w:pStyle w:val="Default"/>
        <w:rPr>
          <w:color w:val="000000" w:themeColor="text1"/>
        </w:rPr>
      </w:pPr>
    </w:p>
    <w:p w14:paraId="00000033" w14:textId="43FCD394" w:rsidR="003E3985" w:rsidRPr="00616CA4" w:rsidRDefault="00980D20" w:rsidP="00D16863">
      <w:pPr>
        <w:ind w:left="720"/>
        <w:rPr>
          <w:i/>
          <w:color w:val="000000" w:themeColor="text1"/>
        </w:rPr>
      </w:pPr>
      <w:r w:rsidRPr="00616CA4">
        <w:rPr>
          <w:b/>
          <w:color w:val="000000" w:themeColor="text1"/>
        </w:rPr>
        <w:t>E. Faculty Recruitment.</w:t>
      </w:r>
      <w:r w:rsidRPr="00616CA4">
        <w:rPr>
          <w:color w:val="000000" w:themeColor="text1"/>
        </w:rPr>
        <w:t xml:space="preserve"> </w:t>
      </w:r>
    </w:p>
    <w:p w14:paraId="36C3E597" w14:textId="35D4BBD3" w:rsidR="009D5929" w:rsidRPr="00616CA4" w:rsidRDefault="009D5929" w:rsidP="00D16863">
      <w:pPr>
        <w:pStyle w:val="Default"/>
        <w:ind w:left="720"/>
        <w:rPr>
          <w:rFonts w:ascii="Arial" w:hAnsi="Arial" w:cs="Arial"/>
          <w:color w:val="000000" w:themeColor="text1"/>
        </w:rPr>
      </w:pPr>
      <w:r w:rsidRPr="00616CA4">
        <w:rPr>
          <w:rFonts w:ascii="Arial" w:hAnsi="Arial" w:cs="Arial"/>
          <w:color w:val="000000" w:themeColor="text1"/>
        </w:rPr>
        <w:t>Upon authorization by the Dean to recruit for a fac</w:t>
      </w:r>
      <w:r w:rsidR="00D16863" w:rsidRPr="00616CA4">
        <w:rPr>
          <w:rFonts w:ascii="Arial" w:hAnsi="Arial" w:cs="Arial"/>
          <w:color w:val="000000" w:themeColor="text1"/>
        </w:rPr>
        <w:t>ulty member, the Chair appoints</w:t>
      </w:r>
      <w:r w:rsidRPr="00616CA4">
        <w:rPr>
          <w:rFonts w:ascii="Arial" w:hAnsi="Arial" w:cs="Arial"/>
          <w:color w:val="000000" w:themeColor="text1"/>
        </w:rPr>
        <w:t xml:space="preserve"> a search committee with a minimum of three Department Assembly members. </w:t>
      </w:r>
      <w:r w:rsidR="004E7A8F" w:rsidRPr="00616CA4">
        <w:rPr>
          <w:rFonts w:ascii="Arial" w:hAnsi="Arial" w:cs="Arial"/>
          <w:color w:val="000000" w:themeColor="text1"/>
        </w:rPr>
        <w:t xml:space="preserve">The search committee decides on a Chair through consensus and engages in the University-sanctioned procedure for receipt of applications, </w:t>
      </w:r>
      <w:proofErr w:type="gramStart"/>
      <w:r w:rsidR="004E7A8F" w:rsidRPr="00616CA4">
        <w:rPr>
          <w:rFonts w:ascii="Arial" w:hAnsi="Arial" w:cs="Arial"/>
          <w:color w:val="000000" w:themeColor="text1"/>
        </w:rPr>
        <w:t>interviews</w:t>
      </w:r>
      <w:proofErr w:type="gramEnd"/>
      <w:r w:rsidR="004E7A8F" w:rsidRPr="00616CA4">
        <w:rPr>
          <w:rFonts w:ascii="Arial" w:hAnsi="Arial" w:cs="Arial"/>
          <w:color w:val="000000" w:themeColor="text1"/>
        </w:rPr>
        <w:t xml:space="preserve"> and similar actions. The search committee discusses the needs of the position with the Department Assembly and drafts a</w:t>
      </w:r>
      <w:r w:rsidRPr="00616CA4">
        <w:rPr>
          <w:rFonts w:ascii="Arial" w:hAnsi="Arial" w:cs="Arial"/>
          <w:color w:val="000000" w:themeColor="text1"/>
        </w:rPr>
        <w:t xml:space="preserve"> position advertisement in consultation with the Chair</w:t>
      </w:r>
      <w:r w:rsidR="004E7A8F" w:rsidRPr="00616CA4">
        <w:rPr>
          <w:rFonts w:ascii="Arial" w:hAnsi="Arial" w:cs="Arial"/>
          <w:color w:val="000000" w:themeColor="text1"/>
        </w:rPr>
        <w:t xml:space="preserve"> and shared with the Department Assembly</w:t>
      </w:r>
      <w:r w:rsidRPr="00616CA4">
        <w:rPr>
          <w:rFonts w:ascii="Arial" w:hAnsi="Arial" w:cs="Arial"/>
          <w:color w:val="000000" w:themeColor="text1"/>
        </w:rPr>
        <w:t xml:space="preserve">. </w:t>
      </w:r>
      <w:r w:rsidR="004E7A8F" w:rsidRPr="00616CA4">
        <w:rPr>
          <w:rFonts w:ascii="Arial" w:hAnsi="Arial" w:cs="Arial"/>
          <w:color w:val="000000" w:themeColor="text1"/>
        </w:rPr>
        <w:t>The Search Committee assembles criteria for evaluation of candidates.</w:t>
      </w:r>
    </w:p>
    <w:p w14:paraId="589FA751" w14:textId="77777777" w:rsidR="004E7A8F" w:rsidRPr="00616CA4" w:rsidRDefault="004E7A8F" w:rsidP="00D16863">
      <w:pPr>
        <w:pStyle w:val="Default"/>
        <w:ind w:left="720"/>
        <w:rPr>
          <w:rFonts w:ascii="Arial" w:hAnsi="Arial" w:cs="Arial"/>
          <w:color w:val="000000" w:themeColor="text1"/>
        </w:rPr>
      </w:pPr>
    </w:p>
    <w:p w14:paraId="144B948B" w14:textId="26FA8E9C" w:rsidR="009D5929" w:rsidRPr="00616CA4" w:rsidRDefault="004E7A8F" w:rsidP="00D16863">
      <w:pPr>
        <w:pStyle w:val="Default"/>
        <w:ind w:left="720"/>
        <w:rPr>
          <w:rFonts w:ascii="Arial" w:hAnsi="Arial" w:cs="Arial"/>
          <w:color w:val="000000" w:themeColor="text1"/>
        </w:rPr>
      </w:pPr>
      <w:r w:rsidRPr="00616CA4">
        <w:rPr>
          <w:rFonts w:ascii="Arial" w:hAnsi="Arial" w:cs="Arial"/>
          <w:color w:val="000000" w:themeColor="text1"/>
        </w:rPr>
        <w:t xml:space="preserve">The search committee makes available all received position applications to the Department Assembly through the hiring process.  </w:t>
      </w:r>
      <w:r w:rsidR="009D5929" w:rsidRPr="00616CA4">
        <w:rPr>
          <w:rFonts w:ascii="Arial" w:hAnsi="Arial" w:cs="Arial"/>
          <w:color w:val="000000" w:themeColor="text1"/>
        </w:rPr>
        <w:t xml:space="preserve">The Search Committee </w:t>
      </w:r>
      <w:r w:rsidRPr="00616CA4">
        <w:rPr>
          <w:rFonts w:ascii="Arial" w:hAnsi="Arial" w:cs="Arial"/>
          <w:color w:val="000000" w:themeColor="text1"/>
        </w:rPr>
        <w:t>keeps</w:t>
      </w:r>
      <w:r w:rsidR="009D5929" w:rsidRPr="00616CA4">
        <w:rPr>
          <w:rFonts w:ascii="Arial" w:hAnsi="Arial" w:cs="Arial"/>
          <w:color w:val="000000" w:themeColor="text1"/>
        </w:rPr>
        <w:t xml:space="preserve"> </w:t>
      </w:r>
      <w:r w:rsidR="009D5929" w:rsidRPr="00616CA4">
        <w:rPr>
          <w:rFonts w:ascii="Arial" w:hAnsi="Arial" w:cs="Arial"/>
          <w:color w:val="000000" w:themeColor="text1"/>
        </w:rPr>
        <w:lastRenderedPageBreak/>
        <w:t xml:space="preserve">the faculty informed as it completes each phase </w:t>
      </w:r>
      <w:r w:rsidRPr="00616CA4">
        <w:rPr>
          <w:rFonts w:ascii="Arial" w:hAnsi="Arial" w:cs="Arial"/>
          <w:color w:val="000000" w:themeColor="text1"/>
        </w:rPr>
        <w:t>of application review and ranked recommendations</w:t>
      </w:r>
      <w:r w:rsidR="009D5929" w:rsidRPr="00616CA4">
        <w:rPr>
          <w:rFonts w:ascii="Arial" w:hAnsi="Arial" w:cs="Arial"/>
          <w:color w:val="000000" w:themeColor="text1"/>
        </w:rPr>
        <w:t xml:space="preserve">. </w:t>
      </w:r>
    </w:p>
    <w:p w14:paraId="6F1D9FBD" w14:textId="77777777" w:rsidR="004E7A8F" w:rsidRPr="00616CA4" w:rsidRDefault="004E7A8F" w:rsidP="009D5929">
      <w:pPr>
        <w:pStyle w:val="Default"/>
        <w:rPr>
          <w:color w:val="000000" w:themeColor="text1"/>
        </w:rPr>
      </w:pPr>
    </w:p>
    <w:p w14:paraId="42BEAC1C" w14:textId="0B4BCED7" w:rsidR="004E7A8F" w:rsidRPr="00616CA4" w:rsidRDefault="009D5929" w:rsidP="00D16863">
      <w:pPr>
        <w:ind w:left="720"/>
        <w:rPr>
          <w:color w:val="000000" w:themeColor="text1"/>
        </w:rPr>
      </w:pPr>
      <w:r w:rsidRPr="00616CA4">
        <w:rPr>
          <w:color w:val="000000" w:themeColor="text1"/>
        </w:rPr>
        <w:t>Upon discussion</w:t>
      </w:r>
      <w:r w:rsidR="004E7A8F" w:rsidRPr="00616CA4">
        <w:rPr>
          <w:color w:val="000000" w:themeColor="text1"/>
        </w:rPr>
        <w:t xml:space="preserve"> of the criteria</w:t>
      </w:r>
      <w:r w:rsidRPr="00616CA4">
        <w:rPr>
          <w:color w:val="000000" w:themeColor="text1"/>
        </w:rPr>
        <w:t>, the search committee</w:t>
      </w:r>
      <w:r w:rsidR="004E7A8F" w:rsidRPr="00616CA4">
        <w:rPr>
          <w:color w:val="000000" w:themeColor="text1"/>
        </w:rPr>
        <w:t xml:space="preserve"> preliminarily ranks</w:t>
      </w:r>
      <w:r w:rsidRPr="00616CA4">
        <w:rPr>
          <w:color w:val="000000" w:themeColor="text1"/>
        </w:rPr>
        <w:t xml:space="preserve"> the applicants and create</w:t>
      </w:r>
      <w:r w:rsidR="004E7A8F" w:rsidRPr="00616CA4">
        <w:rPr>
          <w:color w:val="000000" w:themeColor="text1"/>
        </w:rPr>
        <w:t>s</w:t>
      </w:r>
      <w:r w:rsidRPr="00616CA4">
        <w:rPr>
          <w:color w:val="000000" w:themeColor="text1"/>
        </w:rPr>
        <w:t xml:space="preserve"> a list of candidates considered most appropriate for the position. </w:t>
      </w:r>
      <w:r w:rsidR="004E7A8F" w:rsidRPr="00616CA4">
        <w:rPr>
          <w:color w:val="000000" w:themeColor="text1"/>
        </w:rPr>
        <w:t>V</w:t>
      </w:r>
      <w:r w:rsidRPr="00616CA4">
        <w:rPr>
          <w:color w:val="000000" w:themeColor="text1"/>
        </w:rPr>
        <w:t xml:space="preserve">ideo or phone interviews </w:t>
      </w:r>
      <w:r w:rsidR="004E7A8F" w:rsidRPr="00616CA4">
        <w:rPr>
          <w:color w:val="000000" w:themeColor="text1"/>
        </w:rPr>
        <w:t>are</w:t>
      </w:r>
      <w:r w:rsidRPr="00616CA4">
        <w:rPr>
          <w:color w:val="000000" w:themeColor="text1"/>
        </w:rPr>
        <w:t xml:space="preserve"> conducted to narrow the list of the candidates to recommend an on-site visit. </w:t>
      </w:r>
      <w:r w:rsidR="004E7A8F" w:rsidRPr="00616CA4">
        <w:rPr>
          <w:color w:val="000000" w:themeColor="text1"/>
        </w:rPr>
        <w:t>The search committee solicits information from candidate references considered appropriate for the position.</w:t>
      </w:r>
    </w:p>
    <w:p w14:paraId="0A5EF8A6" w14:textId="06CF38AB" w:rsidR="009D5929" w:rsidRPr="00616CA4" w:rsidRDefault="009D5929" w:rsidP="00D16863">
      <w:pPr>
        <w:ind w:left="720"/>
        <w:rPr>
          <w:color w:val="000000" w:themeColor="text1"/>
        </w:rPr>
      </w:pPr>
    </w:p>
    <w:p w14:paraId="54FF3B7B" w14:textId="33DCAE84" w:rsidR="004E7A8F" w:rsidRPr="00616CA4" w:rsidRDefault="009D5929" w:rsidP="00D16863">
      <w:pPr>
        <w:ind w:left="720"/>
        <w:rPr>
          <w:color w:val="000000" w:themeColor="text1"/>
        </w:rPr>
      </w:pPr>
      <w:r w:rsidRPr="00616CA4">
        <w:rPr>
          <w:color w:val="000000" w:themeColor="text1"/>
        </w:rPr>
        <w:t xml:space="preserve">The search committee </w:t>
      </w:r>
      <w:r w:rsidR="004E7A8F" w:rsidRPr="00616CA4">
        <w:rPr>
          <w:color w:val="000000" w:themeColor="text1"/>
        </w:rPr>
        <w:t>then</w:t>
      </w:r>
      <w:r w:rsidRPr="00616CA4">
        <w:rPr>
          <w:color w:val="000000" w:themeColor="text1"/>
        </w:rPr>
        <w:t xml:space="preserve"> recommend</w:t>
      </w:r>
      <w:r w:rsidR="004E7A8F" w:rsidRPr="00616CA4">
        <w:rPr>
          <w:color w:val="000000" w:themeColor="text1"/>
        </w:rPr>
        <w:t>s</w:t>
      </w:r>
      <w:r w:rsidRPr="00616CA4">
        <w:rPr>
          <w:color w:val="000000" w:themeColor="text1"/>
        </w:rPr>
        <w:t xml:space="preserve"> to the Chair </w:t>
      </w:r>
      <w:r w:rsidR="004E7A8F" w:rsidRPr="00616CA4">
        <w:rPr>
          <w:color w:val="000000" w:themeColor="text1"/>
        </w:rPr>
        <w:t xml:space="preserve">and the Department Assembly </w:t>
      </w:r>
      <w:r w:rsidRPr="00616CA4">
        <w:rPr>
          <w:color w:val="000000" w:themeColor="text1"/>
        </w:rPr>
        <w:t xml:space="preserve">the top three or four candidates to be invited for an on-site interview. </w:t>
      </w:r>
      <w:r w:rsidR="004E7A8F" w:rsidRPr="00616CA4">
        <w:rPr>
          <w:color w:val="000000" w:themeColor="text1"/>
        </w:rPr>
        <w:t xml:space="preserve">The </w:t>
      </w:r>
      <w:r w:rsidR="00B0003C" w:rsidRPr="00616CA4">
        <w:rPr>
          <w:color w:val="000000" w:themeColor="text1"/>
        </w:rPr>
        <w:t>Department</w:t>
      </w:r>
      <w:r w:rsidR="004E7A8F" w:rsidRPr="00616CA4">
        <w:rPr>
          <w:color w:val="000000" w:themeColor="text1"/>
        </w:rPr>
        <w:t xml:space="preserve"> Assembly votes on the suitability of this candidate pool. If affirmative, the search committee proceeds. If deemed unsuitable, the search committee reassesses the pool and adjusts its recommendation to the General </w:t>
      </w:r>
      <w:proofErr w:type="gramStart"/>
      <w:r w:rsidR="004E7A8F" w:rsidRPr="00616CA4">
        <w:rPr>
          <w:color w:val="000000" w:themeColor="text1"/>
        </w:rPr>
        <w:t>Assembly, or</w:t>
      </w:r>
      <w:proofErr w:type="gramEnd"/>
      <w:r w:rsidR="004E7A8F" w:rsidRPr="00616CA4">
        <w:rPr>
          <w:color w:val="000000" w:themeColor="text1"/>
        </w:rPr>
        <w:t xml:space="preserve"> recommends that the search has failed. </w:t>
      </w:r>
    </w:p>
    <w:p w14:paraId="4D35FDEA" w14:textId="77777777" w:rsidR="004E7A8F" w:rsidRPr="00616CA4" w:rsidRDefault="004E7A8F" w:rsidP="00D16863">
      <w:pPr>
        <w:ind w:left="720"/>
        <w:rPr>
          <w:color w:val="000000" w:themeColor="text1"/>
        </w:rPr>
      </w:pPr>
    </w:p>
    <w:p w14:paraId="2988222F" w14:textId="65E180D0" w:rsidR="009D5929" w:rsidRPr="00616CA4" w:rsidRDefault="00E25A03" w:rsidP="00D16863">
      <w:pPr>
        <w:ind w:left="720"/>
        <w:rPr>
          <w:color w:val="000000" w:themeColor="text1"/>
        </w:rPr>
      </w:pPr>
      <w:r w:rsidRPr="00616CA4">
        <w:rPr>
          <w:color w:val="000000" w:themeColor="text1"/>
        </w:rPr>
        <w:t>On-site</w:t>
      </w:r>
      <w:r w:rsidR="009D5929" w:rsidRPr="00616CA4">
        <w:rPr>
          <w:color w:val="000000" w:themeColor="text1"/>
        </w:rPr>
        <w:t xml:space="preserve"> interview</w:t>
      </w:r>
      <w:r w:rsidRPr="00616CA4">
        <w:rPr>
          <w:color w:val="000000" w:themeColor="text1"/>
        </w:rPr>
        <w:t>s</w:t>
      </w:r>
      <w:r w:rsidR="009D5929" w:rsidRPr="00616CA4">
        <w:rPr>
          <w:color w:val="000000" w:themeColor="text1"/>
        </w:rPr>
        <w:t xml:space="preserve"> include the following activities: (1) face-to face interviews with the search commi</w:t>
      </w:r>
      <w:r w:rsidRPr="00616CA4">
        <w:rPr>
          <w:color w:val="000000" w:themeColor="text1"/>
        </w:rPr>
        <w:t>ttee and</w:t>
      </w:r>
      <w:r w:rsidR="009D5929" w:rsidRPr="00616CA4">
        <w:rPr>
          <w:color w:val="000000" w:themeColor="text1"/>
        </w:rPr>
        <w:t xml:space="preserve"> the Chair</w:t>
      </w:r>
      <w:r w:rsidRPr="00616CA4">
        <w:rPr>
          <w:color w:val="000000" w:themeColor="text1"/>
        </w:rPr>
        <w:t>;</w:t>
      </w:r>
      <w:r w:rsidR="009D5929" w:rsidRPr="00616CA4">
        <w:rPr>
          <w:color w:val="000000" w:themeColor="text1"/>
        </w:rPr>
        <w:t xml:space="preserve"> (2) a c</w:t>
      </w:r>
      <w:r w:rsidRPr="00616CA4">
        <w:rPr>
          <w:color w:val="000000" w:themeColor="text1"/>
        </w:rPr>
        <w:t>lassroom teaching demonstration;</w:t>
      </w:r>
      <w:r w:rsidR="009D5929" w:rsidRPr="00616CA4">
        <w:rPr>
          <w:color w:val="000000" w:themeColor="text1"/>
        </w:rPr>
        <w:t xml:space="preserve"> (3) presentation of sch</w:t>
      </w:r>
      <w:r w:rsidRPr="00616CA4">
        <w:rPr>
          <w:color w:val="000000" w:themeColor="text1"/>
        </w:rPr>
        <w:t>olarly and/or creative research;</w:t>
      </w:r>
      <w:r w:rsidR="009D5929" w:rsidRPr="00616CA4">
        <w:rPr>
          <w:color w:val="000000" w:themeColor="text1"/>
        </w:rPr>
        <w:t xml:space="preserve"> and (4) open </w:t>
      </w:r>
      <w:r w:rsidR="00B0003C" w:rsidRPr="00616CA4">
        <w:rPr>
          <w:color w:val="000000" w:themeColor="text1"/>
        </w:rPr>
        <w:t xml:space="preserve">interview or </w:t>
      </w:r>
      <w:r w:rsidRPr="00616CA4">
        <w:rPr>
          <w:color w:val="000000" w:themeColor="text1"/>
        </w:rPr>
        <w:t xml:space="preserve">discussion </w:t>
      </w:r>
      <w:r w:rsidR="009D5929" w:rsidRPr="00616CA4">
        <w:rPr>
          <w:color w:val="000000" w:themeColor="text1"/>
        </w:rPr>
        <w:t xml:space="preserve">meetings with faculty, </w:t>
      </w:r>
      <w:proofErr w:type="gramStart"/>
      <w:r w:rsidR="009D5929" w:rsidRPr="00616CA4">
        <w:rPr>
          <w:color w:val="000000" w:themeColor="text1"/>
        </w:rPr>
        <w:t>staff</w:t>
      </w:r>
      <w:proofErr w:type="gramEnd"/>
      <w:r w:rsidR="009D5929" w:rsidRPr="00616CA4">
        <w:rPr>
          <w:color w:val="000000" w:themeColor="text1"/>
        </w:rPr>
        <w:t xml:space="preserve"> and students. A list of those invited to visit and a complete visitation agenda </w:t>
      </w:r>
      <w:r w:rsidR="00B0003C" w:rsidRPr="00616CA4">
        <w:rPr>
          <w:color w:val="000000" w:themeColor="text1"/>
        </w:rPr>
        <w:t>is</w:t>
      </w:r>
      <w:r w:rsidR="009D5929" w:rsidRPr="00616CA4">
        <w:rPr>
          <w:color w:val="000000" w:themeColor="text1"/>
        </w:rPr>
        <w:t xml:space="preserve"> made available to the </w:t>
      </w:r>
      <w:r w:rsidR="00B0003C" w:rsidRPr="00616CA4">
        <w:rPr>
          <w:color w:val="000000" w:themeColor="text1"/>
        </w:rPr>
        <w:t>Department Membership and Department Assembly</w:t>
      </w:r>
      <w:r w:rsidR="009D5929" w:rsidRPr="00616CA4">
        <w:rPr>
          <w:color w:val="000000" w:themeColor="text1"/>
        </w:rPr>
        <w:t xml:space="preserve">. Following each candidate’s visit, the search committee </w:t>
      </w:r>
      <w:r w:rsidR="00B0003C" w:rsidRPr="00616CA4">
        <w:rPr>
          <w:color w:val="000000" w:themeColor="text1"/>
        </w:rPr>
        <w:t xml:space="preserve">solicits feedback from the faculty, </w:t>
      </w:r>
      <w:proofErr w:type="gramStart"/>
      <w:r w:rsidR="009D5929" w:rsidRPr="00616CA4">
        <w:rPr>
          <w:color w:val="000000" w:themeColor="text1"/>
        </w:rPr>
        <w:t>staff</w:t>
      </w:r>
      <w:proofErr w:type="gramEnd"/>
      <w:r w:rsidR="00B0003C" w:rsidRPr="00616CA4">
        <w:rPr>
          <w:color w:val="000000" w:themeColor="text1"/>
        </w:rPr>
        <w:t xml:space="preserve"> and students as</w:t>
      </w:r>
      <w:r w:rsidR="009D5929" w:rsidRPr="00616CA4">
        <w:rPr>
          <w:color w:val="000000" w:themeColor="text1"/>
        </w:rPr>
        <w:t xml:space="preserve"> appropriate.</w:t>
      </w:r>
    </w:p>
    <w:p w14:paraId="6438A427" w14:textId="77777777" w:rsidR="00B0003C" w:rsidRPr="00616CA4" w:rsidRDefault="00B0003C" w:rsidP="00D16863">
      <w:pPr>
        <w:ind w:left="720"/>
        <w:rPr>
          <w:color w:val="000000" w:themeColor="text1"/>
        </w:rPr>
      </w:pPr>
    </w:p>
    <w:p w14:paraId="4C419118" w14:textId="47442341" w:rsidR="009D5929" w:rsidRPr="00616CA4" w:rsidRDefault="009D5929" w:rsidP="00D16863">
      <w:pPr>
        <w:ind w:left="720"/>
        <w:rPr>
          <w:color w:val="000000" w:themeColor="text1"/>
        </w:rPr>
      </w:pPr>
      <w:r w:rsidRPr="00616CA4">
        <w:rPr>
          <w:color w:val="000000" w:themeColor="text1"/>
        </w:rPr>
        <w:t xml:space="preserve">After consideration of </w:t>
      </w:r>
      <w:r w:rsidR="00B0003C" w:rsidRPr="00616CA4">
        <w:rPr>
          <w:color w:val="000000" w:themeColor="text1"/>
        </w:rPr>
        <w:t>this feedback</w:t>
      </w:r>
      <w:r w:rsidRPr="00616CA4">
        <w:rPr>
          <w:color w:val="000000" w:themeColor="text1"/>
        </w:rPr>
        <w:t xml:space="preserve">, the search committee </w:t>
      </w:r>
      <w:r w:rsidR="00B0003C" w:rsidRPr="00616CA4">
        <w:rPr>
          <w:color w:val="000000" w:themeColor="text1"/>
        </w:rPr>
        <w:t>submits</w:t>
      </w:r>
      <w:r w:rsidRPr="00616CA4">
        <w:rPr>
          <w:color w:val="000000" w:themeColor="text1"/>
        </w:rPr>
        <w:t xml:space="preserve"> a ranked list of the candidates as their recommendation to the Chair</w:t>
      </w:r>
      <w:r w:rsidR="00B0003C" w:rsidRPr="00616CA4">
        <w:rPr>
          <w:color w:val="000000" w:themeColor="text1"/>
        </w:rPr>
        <w:t xml:space="preserve"> and the Department Assembly</w:t>
      </w:r>
      <w:r w:rsidRPr="00616CA4">
        <w:rPr>
          <w:color w:val="000000" w:themeColor="text1"/>
        </w:rPr>
        <w:t>.</w:t>
      </w:r>
      <w:r w:rsidR="00B0003C" w:rsidRPr="00616CA4">
        <w:rPr>
          <w:color w:val="000000" w:themeColor="text1"/>
        </w:rPr>
        <w:t xml:space="preserve"> The Chair facilitates a confidential vote of the Department Assembly regarding the presence of the candidates on the list and their ranking. A simple majority of candidates and their ranking is necessary for recommendation of the list to the Dean. If a majority vote is not reached, the </w:t>
      </w:r>
      <w:r w:rsidR="00602458" w:rsidRPr="00616CA4">
        <w:rPr>
          <w:color w:val="000000" w:themeColor="text1"/>
        </w:rPr>
        <w:t xml:space="preserve">Department </w:t>
      </w:r>
      <w:r w:rsidR="00B0003C" w:rsidRPr="00616CA4">
        <w:rPr>
          <w:color w:val="000000" w:themeColor="text1"/>
        </w:rPr>
        <w:t xml:space="preserve">Assembly engages in further discussion either ending in a simple majority decision, a decision for the search committee to reconsider the list (including if further on-site interviews are necessary), or the decision that the search has failed. </w:t>
      </w:r>
      <w:r w:rsidRPr="00616CA4">
        <w:rPr>
          <w:color w:val="000000" w:themeColor="text1"/>
        </w:rPr>
        <w:t xml:space="preserve"> </w:t>
      </w:r>
    </w:p>
    <w:p w14:paraId="01E09349" w14:textId="77777777" w:rsidR="00B0003C" w:rsidRPr="00616CA4" w:rsidRDefault="00B0003C" w:rsidP="00D16863">
      <w:pPr>
        <w:ind w:left="720"/>
        <w:rPr>
          <w:color w:val="000000" w:themeColor="text1"/>
        </w:rPr>
      </w:pPr>
    </w:p>
    <w:p w14:paraId="57E3AEC0" w14:textId="5D95C4EE" w:rsidR="00B30BFE" w:rsidRPr="00616CA4" w:rsidRDefault="00B0003C" w:rsidP="00D16863">
      <w:pPr>
        <w:ind w:left="720"/>
        <w:rPr>
          <w:color w:val="000000" w:themeColor="text1"/>
        </w:rPr>
      </w:pPr>
      <w:r w:rsidRPr="00616CA4">
        <w:rPr>
          <w:color w:val="000000" w:themeColor="text1"/>
        </w:rPr>
        <w:t xml:space="preserve">Upon achievement of a </w:t>
      </w:r>
      <w:r w:rsidR="00B30BFE" w:rsidRPr="00616CA4">
        <w:rPr>
          <w:color w:val="000000" w:themeColor="text1"/>
        </w:rPr>
        <w:t xml:space="preserve">Department Assembly majority vote, the Chair </w:t>
      </w:r>
      <w:r w:rsidR="009D5929" w:rsidRPr="00616CA4">
        <w:rPr>
          <w:color w:val="000000" w:themeColor="text1"/>
        </w:rPr>
        <w:t xml:space="preserve">recommends to the Dean </w:t>
      </w:r>
      <w:r w:rsidR="00B30BFE" w:rsidRPr="00616CA4">
        <w:rPr>
          <w:color w:val="000000" w:themeColor="text1"/>
        </w:rPr>
        <w:t>a ranked list of acceptable candidates (if appropriate) to which an offer would be recommended. The Chair</w:t>
      </w:r>
      <w:r w:rsidR="009D5929" w:rsidRPr="00616CA4">
        <w:rPr>
          <w:color w:val="000000" w:themeColor="text1"/>
        </w:rPr>
        <w:t xml:space="preserve"> </w:t>
      </w:r>
      <w:r w:rsidR="00DF06A7" w:rsidRPr="00616CA4">
        <w:rPr>
          <w:color w:val="000000" w:themeColor="text1"/>
        </w:rPr>
        <w:t>reports</w:t>
      </w:r>
      <w:r w:rsidR="009D5929" w:rsidRPr="00616CA4">
        <w:rPr>
          <w:color w:val="000000" w:themeColor="text1"/>
        </w:rPr>
        <w:t xml:space="preserve"> progress to the faculty as information becomes available. </w:t>
      </w:r>
    </w:p>
    <w:p w14:paraId="13E77E94" w14:textId="77777777" w:rsidR="00B30BFE" w:rsidRPr="00616CA4" w:rsidRDefault="00B30BFE" w:rsidP="00D16863">
      <w:pPr>
        <w:ind w:left="720"/>
        <w:rPr>
          <w:color w:val="000000" w:themeColor="text1"/>
        </w:rPr>
      </w:pPr>
    </w:p>
    <w:p w14:paraId="68671BED" w14:textId="37539967" w:rsidR="009D5929" w:rsidRPr="00616CA4" w:rsidRDefault="009D5929" w:rsidP="00616CA4">
      <w:pPr>
        <w:ind w:left="720"/>
        <w:rPr>
          <w:color w:val="000000" w:themeColor="text1"/>
        </w:rPr>
      </w:pPr>
      <w:r w:rsidRPr="00616CA4">
        <w:rPr>
          <w:color w:val="000000" w:themeColor="text1"/>
        </w:rPr>
        <w:t xml:space="preserve">The Chair </w:t>
      </w:r>
      <w:r w:rsidR="00B30BFE" w:rsidRPr="00616CA4">
        <w:rPr>
          <w:color w:val="000000" w:themeColor="text1"/>
        </w:rPr>
        <w:t>announces</w:t>
      </w:r>
      <w:r w:rsidRPr="00616CA4">
        <w:rPr>
          <w:color w:val="000000" w:themeColor="text1"/>
        </w:rPr>
        <w:t xml:space="preserve"> a candidate’s acceptance of the position to the </w:t>
      </w:r>
      <w:r w:rsidR="00B30BFE" w:rsidRPr="00616CA4">
        <w:rPr>
          <w:color w:val="000000" w:themeColor="text1"/>
        </w:rPr>
        <w:t>Department.</w:t>
      </w:r>
      <w:r w:rsidR="00616CA4">
        <w:rPr>
          <w:color w:val="000000" w:themeColor="text1"/>
        </w:rPr>
        <w:t xml:space="preserve"> </w:t>
      </w:r>
      <w:r w:rsidRPr="00616CA4">
        <w:rPr>
          <w:color w:val="000000" w:themeColor="text1"/>
        </w:rPr>
        <w:t>The Chair</w:t>
      </w:r>
      <w:r w:rsidR="00B30BFE" w:rsidRPr="00616CA4">
        <w:rPr>
          <w:color w:val="000000" w:themeColor="text1"/>
        </w:rPr>
        <w:t xml:space="preserve"> then begins</w:t>
      </w:r>
      <w:r w:rsidRPr="00616CA4">
        <w:rPr>
          <w:color w:val="000000" w:themeColor="text1"/>
        </w:rPr>
        <w:t xml:space="preserve"> the process of integrating the new faculty member’s teaching assignments into the curriculum.</w:t>
      </w:r>
    </w:p>
    <w:p w14:paraId="3A63D76C" w14:textId="77777777" w:rsidR="009D5929" w:rsidRPr="00616CA4" w:rsidRDefault="009D5929" w:rsidP="009D5929">
      <w:pPr>
        <w:rPr>
          <w:color w:val="000000" w:themeColor="text1"/>
        </w:rPr>
      </w:pPr>
    </w:p>
    <w:p w14:paraId="00000034" w14:textId="77777777" w:rsidR="003E3985" w:rsidRPr="00616CA4" w:rsidRDefault="003E3985">
      <w:pPr>
        <w:rPr>
          <w:color w:val="000000" w:themeColor="text1"/>
        </w:rPr>
      </w:pPr>
    </w:p>
    <w:p w14:paraId="00000035" w14:textId="554DBA98" w:rsidR="003E3985" w:rsidRPr="00616CA4" w:rsidRDefault="00980D20" w:rsidP="00D16863">
      <w:pPr>
        <w:ind w:left="720"/>
        <w:rPr>
          <w:color w:val="000000" w:themeColor="text1"/>
        </w:rPr>
      </w:pPr>
      <w:r w:rsidRPr="00616CA4">
        <w:rPr>
          <w:b/>
          <w:color w:val="000000" w:themeColor="text1"/>
        </w:rPr>
        <w:t>F. Unit Reorganization.</w:t>
      </w:r>
      <w:r w:rsidRPr="00616CA4">
        <w:rPr>
          <w:color w:val="000000" w:themeColor="text1"/>
        </w:rPr>
        <w:t xml:space="preserve"> </w:t>
      </w:r>
    </w:p>
    <w:p w14:paraId="4BDF0538" w14:textId="5288E045" w:rsidR="009D4FB6" w:rsidRPr="00A3055B" w:rsidRDefault="009D4FB6" w:rsidP="00D16863">
      <w:pPr>
        <w:ind w:left="720"/>
        <w:rPr>
          <w:color w:val="000000" w:themeColor="text1"/>
        </w:rPr>
      </w:pPr>
      <w:r w:rsidRPr="00616CA4">
        <w:rPr>
          <w:color w:val="000000" w:themeColor="text1"/>
        </w:rPr>
        <w:lastRenderedPageBreak/>
        <w:t>Unit Reorganization of the Department must be approved by a majority vote of the Department Assembly. Members of the Department Assembly desiring reorganization of the Department should</w:t>
      </w:r>
      <w:r w:rsidRPr="00A3055B">
        <w:rPr>
          <w:color w:val="000000" w:themeColor="text1"/>
        </w:rPr>
        <w:t xml:space="preserve"> submit a request for the r</w:t>
      </w:r>
      <w:r w:rsidR="00602458" w:rsidRPr="00A3055B">
        <w:rPr>
          <w:color w:val="000000" w:themeColor="text1"/>
        </w:rPr>
        <w:t>eorganization in writing to the</w:t>
      </w:r>
      <w:r w:rsidRPr="00A3055B">
        <w:rPr>
          <w:color w:val="000000" w:themeColor="text1"/>
        </w:rPr>
        <w:t xml:space="preserve"> Chair at least one week prior to the faculty meeting at which the request to reorganize is to be discussed and voted upon. The Chair will report all reorganization requests and the General Assembly decision to the </w:t>
      </w:r>
      <w:r w:rsidRPr="00A3055B">
        <w:rPr>
          <w:color w:val="000000" w:themeColor="text1"/>
          <w:sz w:val="23"/>
          <w:szCs w:val="23"/>
        </w:rPr>
        <w:t>Department Membership and Department Assembly</w:t>
      </w:r>
      <w:r w:rsidRPr="00A3055B">
        <w:rPr>
          <w:color w:val="000000" w:themeColor="text1"/>
        </w:rPr>
        <w:t xml:space="preserve"> at the next faculty meeting. If reorganization is approved by majority vote, a committee of Department Assembly members elected by a quorum of the Department Assembly is formed to address reorganization. This Unit Reorganization Committee reports its progress to the Department Assembly in a timely manner according to the needs of the specific request of reorganization. </w:t>
      </w:r>
    </w:p>
    <w:p w14:paraId="00000036" w14:textId="45D815B4" w:rsidR="003E3985" w:rsidRPr="00DF06A7" w:rsidRDefault="009D4FB6" w:rsidP="00D16863">
      <w:pPr>
        <w:ind w:left="720"/>
        <w:rPr>
          <w:color w:val="F79646" w:themeColor="accent6"/>
        </w:rPr>
      </w:pPr>
      <w:r w:rsidRPr="00DF06A7">
        <w:rPr>
          <w:color w:val="F79646" w:themeColor="accent6"/>
        </w:rPr>
        <w:t xml:space="preserve"> </w:t>
      </w:r>
    </w:p>
    <w:p w14:paraId="00000037" w14:textId="77777777" w:rsidR="003E3985" w:rsidRDefault="00980D20">
      <w:r>
        <w:rPr>
          <w:b/>
        </w:rPr>
        <w:t>IV. Curriculum</w:t>
      </w:r>
    </w:p>
    <w:p w14:paraId="4B5471A0" w14:textId="40E3B71D" w:rsidR="00FE7365" w:rsidRPr="00513FDB" w:rsidRDefault="00FE7365">
      <w:pPr>
        <w:rPr>
          <w:color w:val="000000" w:themeColor="text1"/>
        </w:rPr>
      </w:pPr>
      <w:r w:rsidRPr="00513FDB">
        <w:rPr>
          <w:color w:val="000000" w:themeColor="text1"/>
        </w:rPr>
        <w:t xml:space="preserve">The Departments’ Undergraduate Curriculum Committee and the Graduate Policy Committee are responsible for developing policies and procedures </w:t>
      </w:r>
      <w:r w:rsidR="00D9573E" w:rsidRPr="00513FDB">
        <w:rPr>
          <w:color w:val="000000" w:themeColor="text1"/>
        </w:rPr>
        <w:t xml:space="preserve">proposals </w:t>
      </w:r>
      <w:r w:rsidRPr="00513FDB">
        <w:rPr>
          <w:color w:val="000000" w:themeColor="text1"/>
        </w:rPr>
        <w:t>regarding curricular and program development</w:t>
      </w:r>
      <w:r w:rsidR="007778DE" w:rsidRPr="00513FDB">
        <w:rPr>
          <w:color w:val="000000" w:themeColor="text1"/>
        </w:rPr>
        <w:t xml:space="preserve"> based on requests and feedback received from the Department </w:t>
      </w:r>
      <w:r w:rsidR="00602458" w:rsidRPr="00513FDB">
        <w:rPr>
          <w:color w:val="000000" w:themeColor="text1"/>
        </w:rPr>
        <w:t xml:space="preserve">Assembly, the </w:t>
      </w:r>
      <w:r w:rsidR="00B8274C" w:rsidRPr="00513FDB">
        <w:rPr>
          <w:color w:val="000000" w:themeColor="text1"/>
        </w:rPr>
        <w:t>Department M</w:t>
      </w:r>
      <w:r w:rsidR="00602458" w:rsidRPr="00513FDB">
        <w:rPr>
          <w:color w:val="000000" w:themeColor="text1"/>
        </w:rPr>
        <w:t xml:space="preserve">embership and others such as </w:t>
      </w:r>
      <w:r w:rsidR="00B8274C" w:rsidRPr="00513FDB">
        <w:rPr>
          <w:color w:val="000000" w:themeColor="text1"/>
        </w:rPr>
        <w:t xml:space="preserve">the University and College, </w:t>
      </w:r>
      <w:r w:rsidR="00602458" w:rsidRPr="00513FDB">
        <w:rPr>
          <w:color w:val="000000" w:themeColor="text1"/>
        </w:rPr>
        <w:t>students or accreditation bodies</w:t>
      </w:r>
      <w:r w:rsidRPr="00513FDB">
        <w:rPr>
          <w:color w:val="000000" w:themeColor="text1"/>
        </w:rPr>
        <w:t xml:space="preserve"> (see §III.C.2). </w:t>
      </w:r>
      <w:r w:rsidR="00231230" w:rsidRPr="00513FDB">
        <w:rPr>
          <w:color w:val="000000" w:themeColor="text1"/>
        </w:rPr>
        <w:t>As the chairs of these committees, the Director of Undergraduate Programs and the Director of Graduate Studies</w:t>
      </w:r>
      <w:r w:rsidRPr="00513FDB">
        <w:rPr>
          <w:color w:val="000000" w:themeColor="text1"/>
        </w:rPr>
        <w:t xml:space="preserve"> act as the principal curriculum managers for the programs, </w:t>
      </w:r>
      <w:r w:rsidR="00602458" w:rsidRPr="00513FDB">
        <w:rPr>
          <w:color w:val="000000" w:themeColor="text1"/>
        </w:rPr>
        <w:t xml:space="preserve">explore the context of potential changes, </w:t>
      </w:r>
      <w:r w:rsidRPr="00513FDB">
        <w:rPr>
          <w:color w:val="000000" w:themeColor="text1"/>
        </w:rPr>
        <w:t xml:space="preserve">make recommendations for programmatic and/or curricular initiatives/revisions to the </w:t>
      </w:r>
      <w:r w:rsidR="00231230" w:rsidRPr="00513FDB">
        <w:rPr>
          <w:color w:val="000000" w:themeColor="text1"/>
        </w:rPr>
        <w:t>Department Assembly</w:t>
      </w:r>
      <w:r w:rsidRPr="00513FDB">
        <w:rPr>
          <w:color w:val="000000" w:themeColor="text1"/>
        </w:rPr>
        <w:t xml:space="preserve"> </w:t>
      </w:r>
      <w:r w:rsidR="00231230" w:rsidRPr="00513FDB">
        <w:rPr>
          <w:color w:val="000000" w:themeColor="text1"/>
        </w:rPr>
        <w:t xml:space="preserve">for their vote, </w:t>
      </w:r>
      <w:r w:rsidRPr="00513FDB">
        <w:rPr>
          <w:color w:val="000000" w:themeColor="text1"/>
        </w:rPr>
        <w:t>and prepare annual reports and other reporting material as requested by the Chair (see §III.C.</w:t>
      </w:r>
      <w:r w:rsidR="00231230" w:rsidRPr="00513FDB">
        <w:rPr>
          <w:color w:val="000000" w:themeColor="text1"/>
        </w:rPr>
        <w:t>1</w:t>
      </w:r>
      <w:r w:rsidRPr="00513FDB">
        <w:rPr>
          <w:color w:val="000000" w:themeColor="text1"/>
        </w:rPr>
        <w:t>).</w:t>
      </w:r>
    </w:p>
    <w:p w14:paraId="0000003A" w14:textId="77777777" w:rsidR="003E3985" w:rsidRDefault="003E3985"/>
    <w:p w14:paraId="0000003B" w14:textId="77777777" w:rsidR="003E3985" w:rsidRDefault="00980D20">
      <w:pPr>
        <w:rPr>
          <w:b/>
        </w:rPr>
      </w:pPr>
      <w:r>
        <w:rPr>
          <w:b/>
        </w:rPr>
        <w:t>V. Annual Evaluation of Faculty on Performance and Merit</w:t>
      </w:r>
    </w:p>
    <w:p w14:paraId="0000003C" w14:textId="77777777" w:rsidR="003E3985" w:rsidRDefault="003E3985"/>
    <w:p w14:paraId="0000003D" w14:textId="77777777" w:rsidR="003E3985" w:rsidRDefault="00980D20" w:rsidP="00513FDB">
      <w:pPr>
        <w:ind w:left="720" w:hanging="720"/>
      </w:pPr>
      <w:r>
        <w:tab/>
      </w:r>
      <w:r>
        <w:rPr>
          <w:b/>
        </w:rPr>
        <w:t xml:space="preserve">A. Peer Involvement in Annual Performance and Merit Evaluation. </w:t>
      </w:r>
      <w:r>
        <w:t xml:space="preserve">Each faculty member’s performance will be evaluated relative to his or her assigned duties. Each faculty member’s performance will be rated annually using the following university rating scale: </w:t>
      </w:r>
      <w:r>
        <w:tab/>
      </w:r>
    </w:p>
    <w:p w14:paraId="0000003E" w14:textId="77777777" w:rsidR="003E3985" w:rsidRDefault="00980D20" w:rsidP="00513FDB">
      <w:pPr>
        <w:ind w:left="720"/>
      </w:pPr>
      <w:r>
        <w:rPr>
          <w:b/>
        </w:rPr>
        <w:tab/>
      </w:r>
      <w:r>
        <w:t xml:space="preserve">Substantially Exceeds FSU’s High Expectations </w:t>
      </w:r>
    </w:p>
    <w:p w14:paraId="0000003F" w14:textId="77777777" w:rsidR="003E3985" w:rsidRDefault="00980D20" w:rsidP="00513FDB">
      <w:pPr>
        <w:ind w:left="720"/>
      </w:pPr>
      <w:r>
        <w:rPr>
          <w:b/>
        </w:rPr>
        <w:tab/>
      </w:r>
      <w:r>
        <w:t xml:space="preserve">Exceeds FSU’s High Expectations </w:t>
      </w:r>
    </w:p>
    <w:p w14:paraId="00000040" w14:textId="77777777" w:rsidR="003E3985" w:rsidRDefault="00980D20" w:rsidP="00513FDB">
      <w:pPr>
        <w:ind w:left="720"/>
      </w:pPr>
      <w:r>
        <w:tab/>
        <w:t xml:space="preserve">Meets FSU’s High Expectations </w:t>
      </w:r>
    </w:p>
    <w:p w14:paraId="00000041" w14:textId="77777777" w:rsidR="003E3985" w:rsidRDefault="00980D20" w:rsidP="00513FDB">
      <w:pPr>
        <w:ind w:left="720"/>
      </w:pPr>
      <w:r>
        <w:tab/>
        <w:t xml:space="preserve">Official Concern </w:t>
      </w:r>
    </w:p>
    <w:p w14:paraId="00000042" w14:textId="77777777" w:rsidR="003E3985" w:rsidRDefault="00980D20" w:rsidP="00513FDB">
      <w:pPr>
        <w:ind w:left="720"/>
        <w:rPr>
          <w:b/>
        </w:rPr>
      </w:pPr>
      <w:r>
        <w:tab/>
        <w:t xml:space="preserve">Does Not Meet FSU’s High Expectations </w:t>
      </w:r>
    </w:p>
    <w:p w14:paraId="1213940A" w14:textId="77777777" w:rsidR="00B816EC" w:rsidRDefault="00B816EC">
      <w:pPr>
        <w:rPr>
          <w:color w:val="F79646" w:themeColor="accent6"/>
        </w:rPr>
      </w:pPr>
    </w:p>
    <w:p w14:paraId="00000044" w14:textId="1131F2EE" w:rsidR="003E3985" w:rsidRPr="00513FDB" w:rsidRDefault="00B816EC" w:rsidP="00513FDB">
      <w:pPr>
        <w:ind w:left="720"/>
        <w:rPr>
          <w:color w:val="000000" w:themeColor="text1"/>
        </w:rPr>
      </w:pPr>
      <w:r w:rsidRPr="00513FDB">
        <w:rPr>
          <w:color w:val="000000" w:themeColor="text1"/>
        </w:rPr>
        <w:t>Each year, members of the Department Promotion and Tenure Committee review the Faculty Expertise and Advancement System (FEAS) one-year list</w:t>
      </w:r>
      <w:r w:rsidR="00513FDB">
        <w:rPr>
          <w:color w:val="000000" w:themeColor="text1"/>
        </w:rPr>
        <w:t xml:space="preserve"> (spring, summer and fall of the previous year)</w:t>
      </w:r>
      <w:r w:rsidRPr="00513FDB">
        <w:rPr>
          <w:color w:val="000000" w:themeColor="text1"/>
        </w:rPr>
        <w:t xml:space="preserve"> of </w:t>
      </w:r>
      <w:r w:rsidR="009B041C" w:rsidRPr="00513FDB">
        <w:rPr>
          <w:color w:val="000000" w:themeColor="text1"/>
        </w:rPr>
        <w:t xml:space="preserve">each and </w:t>
      </w:r>
      <w:r w:rsidRPr="00513FDB">
        <w:rPr>
          <w:color w:val="000000" w:themeColor="text1"/>
        </w:rPr>
        <w:t>all</w:t>
      </w:r>
      <w:r w:rsidR="00D9573E" w:rsidRPr="00513FDB">
        <w:rPr>
          <w:color w:val="000000" w:themeColor="text1"/>
        </w:rPr>
        <w:t xml:space="preserve"> assistant professor, </w:t>
      </w:r>
      <w:r w:rsidRPr="00513FDB">
        <w:rPr>
          <w:color w:val="000000" w:themeColor="text1"/>
        </w:rPr>
        <w:t>associate professor and specialized faculty Department Assembly member</w:t>
      </w:r>
      <w:r w:rsidR="009B041C" w:rsidRPr="00513FDB">
        <w:rPr>
          <w:color w:val="000000" w:themeColor="text1"/>
        </w:rPr>
        <w:t>s’</w:t>
      </w:r>
      <w:r w:rsidRPr="00513FDB">
        <w:rPr>
          <w:color w:val="000000" w:themeColor="text1"/>
        </w:rPr>
        <w:t xml:space="preserve"> achievements. Through consensus discussion, the Committee creates a </w:t>
      </w:r>
      <w:r w:rsidR="001245E0" w:rsidRPr="00513FDB">
        <w:rPr>
          <w:color w:val="000000" w:themeColor="text1"/>
        </w:rPr>
        <w:t xml:space="preserve">narrative </w:t>
      </w:r>
      <w:r w:rsidRPr="00513FDB">
        <w:rPr>
          <w:color w:val="000000" w:themeColor="text1"/>
        </w:rPr>
        <w:t>review letter that summarizes their assessment of the faculty member’s progress that year toward tenure and/or promotion.</w:t>
      </w:r>
      <w:r w:rsidR="009B041C" w:rsidRPr="00513FDB">
        <w:rPr>
          <w:color w:val="000000" w:themeColor="text1"/>
        </w:rPr>
        <w:t xml:space="preserve"> This letter also serves as a component in a faculty member’s Third Year Review binder as applicable.</w:t>
      </w:r>
      <w:r w:rsidRPr="00513FDB">
        <w:rPr>
          <w:color w:val="000000" w:themeColor="text1"/>
        </w:rPr>
        <w:t xml:space="preserve"> Committee members recuse themselves from letters generated for their own </w:t>
      </w:r>
      <w:r w:rsidRPr="00513FDB">
        <w:rPr>
          <w:color w:val="000000" w:themeColor="text1"/>
        </w:rPr>
        <w:lastRenderedPageBreak/>
        <w:t xml:space="preserve">records. This letter forms a part of a faculty candidate’s Promotion and Tenure binder per University requirements.    </w:t>
      </w:r>
      <w:r w:rsidR="00980D20" w:rsidRPr="00513FDB">
        <w:rPr>
          <w:color w:val="000000" w:themeColor="text1"/>
        </w:rPr>
        <w:t xml:space="preserve">  </w:t>
      </w:r>
    </w:p>
    <w:p w14:paraId="00000045" w14:textId="77777777" w:rsidR="003E3985" w:rsidRDefault="003E3985" w:rsidP="00513FDB">
      <w:pPr>
        <w:ind w:left="720"/>
      </w:pPr>
    </w:p>
    <w:p w14:paraId="7EF9BA55" w14:textId="216CD242" w:rsidR="00B816EC" w:rsidRPr="00513FDB" w:rsidRDefault="00B816EC" w:rsidP="00513FDB">
      <w:pPr>
        <w:ind w:left="720"/>
        <w:rPr>
          <w:color w:val="000000" w:themeColor="text1"/>
        </w:rPr>
      </w:pPr>
      <w:r w:rsidRPr="00513FDB">
        <w:rPr>
          <w:color w:val="000000" w:themeColor="text1"/>
        </w:rPr>
        <w:t xml:space="preserve">Each year, all Department Assembly members review the Faculty Expertise and Advancement System (FEAS) one-year list </w:t>
      </w:r>
      <w:r w:rsidR="00513FDB">
        <w:rPr>
          <w:color w:val="000000" w:themeColor="text1"/>
        </w:rPr>
        <w:t>(spring, summer and fall of the previous year)</w:t>
      </w:r>
      <w:r w:rsidR="00513FDB" w:rsidRPr="00513FDB">
        <w:rPr>
          <w:color w:val="000000" w:themeColor="text1"/>
        </w:rPr>
        <w:t xml:space="preserve"> </w:t>
      </w:r>
      <w:r w:rsidRPr="00513FDB">
        <w:rPr>
          <w:color w:val="000000" w:themeColor="text1"/>
        </w:rPr>
        <w:t>of all assistant and associate professor and specialized faculty Department Assembly member achievements, and each member’s Assignments of Responsibility</w:t>
      </w:r>
      <w:r w:rsidR="007856B0" w:rsidRPr="00513FDB">
        <w:rPr>
          <w:color w:val="000000" w:themeColor="text1"/>
        </w:rPr>
        <w:t xml:space="preserve"> (AOR)</w:t>
      </w:r>
      <w:r w:rsidRPr="00513FDB">
        <w:rPr>
          <w:color w:val="000000" w:themeColor="text1"/>
        </w:rPr>
        <w:t xml:space="preserve"> for that year. </w:t>
      </w:r>
      <w:r w:rsidR="007856B0" w:rsidRPr="00513FDB">
        <w:rPr>
          <w:color w:val="000000" w:themeColor="text1"/>
        </w:rPr>
        <w:t xml:space="preserve">Based on this information, each member completes a confidential questionnaire distributed by the chair that asks every faculty participant to assess each member’s teaching, research and services strengths for that year on a scale of 1 to 10. </w:t>
      </w:r>
      <w:r w:rsidR="009B041C" w:rsidRPr="00513FDB">
        <w:rPr>
          <w:color w:val="000000" w:themeColor="text1"/>
        </w:rPr>
        <w:t xml:space="preserve">Faculty members do not assess their own records. </w:t>
      </w:r>
      <w:r w:rsidR="007856B0" w:rsidRPr="00513FDB">
        <w:rPr>
          <w:color w:val="000000" w:themeColor="text1"/>
        </w:rPr>
        <w:t xml:space="preserve">These results are delivered to the Chair who drops the highest and lowest score for teaching, research and service for each faculty member and weights each score by percentage of the AOR assigned to each category. This generates that year’s rank order of achievement success for all Department Assembly members. This list is shared by the Chair with the College and University in the event that merit funds are available for distribution that year. </w:t>
      </w:r>
    </w:p>
    <w:p w14:paraId="00000047" w14:textId="77777777" w:rsidR="003E3985" w:rsidRDefault="003E3985"/>
    <w:p w14:paraId="461E400A" w14:textId="4D486EF8" w:rsidR="000B1B98" w:rsidRDefault="00980D20">
      <w:pPr>
        <w:rPr>
          <w:i/>
        </w:rPr>
      </w:pPr>
      <w:r>
        <w:tab/>
      </w:r>
      <w:r>
        <w:rPr>
          <w:b/>
        </w:rPr>
        <w:t>B. Criteria for Evaluation of Tenure-track Faculty.</w:t>
      </w:r>
      <w:r>
        <w:t xml:space="preserve"> </w:t>
      </w:r>
    </w:p>
    <w:p w14:paraId="00000052" w14:textId="316C4113" w:rsidR="003E3985" w:rsidRPr="00513FDB" w:rsidRDefault="000B1B98" w:rsidP="00513FDB">
      <w:pPr>
        <w:ind w:left="720"/>
        <w:rPr>
          <w:color w:val="000000" w:themeColor="text1"/>
        </w:rPr>
      </w:pPr>
      <w:r w:rsidRPr="00513FDB">
        <w:rPr>
          <w:color w:val="000000" w:themeColor="text1"/>
        </w:rPr>
        <w:t>See Appendix A: Department of Interior Architecture &amp; Design Tenure and Promotion Guidelines.</w:t>
      </w:r>
      <w:r w:rsidR="00980D20" w:rsidRPr="00513FDB">
        <w:rPr>
          <w:i/>
          <w:color w:val="000000" w:themeColor="text1"/>
        </w:rPr>
        <w:t xml:space="preserve"> </w:t>
      </w:r>
    </w:p>
    <w:p w14:paraId="00000054" w14:textId="77777777" w:rsidR="003E3985" w:rsidRDefault="003E3985"/>
    <w:p w14:paraId="0000005F" w14:textId="573DAAF4" w:rsidR="003E3985" w:rsidRPr="00513FDB" w:rsidRDefault="00980D20" w:rsidP="00513FDB">
      <w:pPr>
        <w:rPr>
          <w:i/>
        </w:rPr>
      </w:pPr>
      <w:r>
        <w:tab/>
      </w:r>
      <w:r>
        <w:rPr>
          <w:b/>
        </w:rPr>
        <w:t>C. Criteria for Evaluation of Specialized Faculty.</w:t>
      </w:r>
      <w:r>
        <w:t xml:space="preserve"> </w:t>
      </w:r>
    </w:p>
    <w:p w14:paraId="7CED48BD" w14:textId="5DA325EB" w:rsidR="000B1B98" w:rsidRPr="00513FDB" w:rsidRDefault="000B1B98" w:rsidP="00513FDB">
      <w:pPr>
        <w:ind w:left="720"/>
        <w:rPr>
          <w:color w:val="000000" w:themeColor="text1"/>
        </w:rPr>
      </w:pPr>
      <w:r w:rsidRPr="00513FDB">
        <w:rPr>
          <w:color w:val="000000" w:themeColor="text1"/>
        </w:rPr>
        <w:t>See Appendix B: Department of Interior Architecture &amp; Design Specialized Faculty Promotion Guidelines.</w:t>
      </w:r>
      <w:r w:rsidRPr="00513FDB">
        <w:rPr>
          <w:i/>
          <w:color w:val="000000" w:themeColor="text1"/>
        </w:rPr>
        <w:t xml:space="preserve"> </w:t>
      </w:r>
    </w:p>
    <w:p w14:paraId="00000060" w14:textId="77777777" w:rsidR="003E3985" w:rsidRDefault="003E3985"/>
    <w:p w14:paraId="00000062" w14:textId="6308A215" w:rsidR="003E3985" w:rsidRDefault="00980D20">
      <w:r>
        <w:rPr>
          <w:b/>
        </w:rPr>
        <w:t>VI. Promotion and Tenure</w:t>
      </w:r>
    </w:p>
    <w:p w14:paraId="00000063" w14:textId="73D435D8" w:rsidR="003E3985" w:rsidRDefault="00980D20" w:rsidP="00513FDB">
      <w:pPr>
        <w:ind w:left="720" w:hanging="720"/>
      </w:pPr>
      <w:r>
        <w:tab/>
      </w:r>
      <w:r>
        <w:rPr>
          <w:b/>
        </w:rPr>
        <w:t>A. Progress Toward Promotion Letter.</w:t>
      </w:r>
      <w:r>
        <w:t xml:space="preserve"> Each year, every faculty member who is not yet at the highest rank for their position will receive a letter that outlines progress toward promotion and/or tenure. </w:t>
      </w:r>
    </w:p>
    <w:p w14:paraId="00000064" w14:textId="77777777" w:rsidR="003E3985" w:rsidRDefault="003E3985"/>
    <w:p w14:paraId="00000065" w14:textId="2F228C31" w:rsidR="003E3985" w:rsidRDefault="00980D20" w:rsidP="00513FDB">
      <w:pPr>
        <w:ind w:left="720" w:hanging="720"/>
      </w:pPr>
      <w:r>
        <w:tab/>
      </w:r>
      <w:r>
        <w:rPr>
          <w:b/>
        </w:rPr>
        <w:t>B. Third Year Review for Tenure-track Faculty.</w:t>
      </w:r>
      <w:r>
        <w:t xml:space="preserve"> Tenure-track faculty in their third year of service will receive an evaluation of their progress in meeting the department’s expectations for promotion and tenure. </w:t>
      </w:r>
    </w:p>
    <w:p w14:paraId="00000066" w14:textId="77777777" w:rsidR="003E3985" w:rsidRDefault="003E3985"/>
    <w:p w14:paraId="18142AE0" w14:textId="5B68FCDB" w:rsidR="0077076E" w:rsidRPr="00D9573E" w:rsidRDefault="00980D20">
      <w:pPr>
        <w:rPr>
          <w:i/>
        </w:rPr>
      </w:pPr>
      <w:r>
        <w:tab/>
      </w:r>
      <w:r>
        <w:rPr>
          <w:b/>
        </w:rPr>
        <w:t xml:space="preserve">C. Peer Involvement in Evaluation of Promotion and Tenure of Faculty. </w:t>
      </w:r>
    </w:p>
    <w:p w14:paraId="00000068" w14:textId="244FEB0C" w:rsidR="003E3985" w:rsidRPr="00513FDB" w:rsidRDefault="0077076E" w:rsidP="00513FDB">
      <w:pPr>
        <w:ind w:left="720"/>
        <w:rPr>
          <w:color w:val="000000" w:themeColor="text1"/>
        </w:rPr>
      </w:pPr>
      <w:r w:rsidRPr="00513FDB">
        <w:rPr>
          <w:color w:val="000000" w:themeColor="text1"/>
        </w:rPr>
        <w:t xml:space="preserve">Each year, </w:t>
      </w:r>
      <w:r w:rsidR="001245E0" w:rsidRPr="00513FDB">
        <w:rPr>
          <w:color w:val="000000" w:themeColor="text1"/>
        </w:rPr>
        <w:t>Department Promotion and Tenure Committee</w:t>
      </w:r>
      <w:r w:rsidRPr="00513FDB">
        <w:rPr>
          <w:color w:val="000000" w:themeColor="text1"/>
        </w:rPr>
        <w:t xml:space="preserve"> members</w:t>
      </w:r>
      <w:r w:rsidR="001245E0" w:rsidRPr="00513FDB">
        <w:rPr>
          <w:color w:val="000000" w:themeColor="text1"/>
        </w:rPr>
        <w:t xml:space="preserve"> review all assistant and associate professors’ yearly achievements, generating a narrative review letter, which serves as a component of a faculty member’s Promotion and Tenure binder</w:t>
      </w:r>
      <w:r w:rsidRPr="00513FDB">
        <w:rPr>
          <w:color w:val="000000" w:themeColor="text1"/>
        </w:rPr>
        <w:t xml:space="preserve"> (see §</w:t>
      </w:r>
      <w:proofErr w:type="gramStart"/>
      <w:r w:rsidRPr="00513FDB">
        <w:rPr>
          <w:color w:val="000000" w:themeColor="text1"/>
        </w:rPr>
        <w:t>V.A</w:t>
      </w:r>
      <w:proofErr w:type="gramEnd"/>
      <w:r w:rsidRPr="00513FDB">
        <w:rPr>
          <w:color w:val="000000" w:themeColor="text1"/>
        </w:rPr>
        <w:t>)</w:t>
      </w:r>
      <w:r w:rsidR="001245E0" w:rsidRPr="00513FDB">
        <w:rPr>
          <w:color w:val="000000" w:themeColor="text1"/>
        </w:rPr>
        <w:t>. An additional peer review occurs when a faculty member applies for tenure and/or promotion. This review is summarized in the tenured faculty summary of discussion narrative letter and the results of a secret ballot of tenured faculty members, both of which are added to the faculty member’s Promotion and/or Tenure binder.</w:t>
      </w:r>
    </w:p>
    <w:p w14:paraId="6994F66C" w14:textId="77777777" w:rsidR="001245E0" w:rsidRDefault="001245E0">
      <w:pPr>
        <w:rPr>
          <w:i/>
        </w:rPr>
      </w:pPr>
    </w:p>
    <w:p w14:paraId="0000006A" w14:textId="1C796C52" w:rsidR="003E3985" w:rsidRPr="00365B12" w:rsidRDefault="001245E0" w:rsidP="00365B12">
      <w:pPr>
        <w:ind w:left="720"/>
        <w:rPr>
          <w:color w:val="000000" w:themeColor="text1"/>
        </w:rPr>
      </w:pPr>
      <w:r w:rsidRPr="00513FDB">
        <w:rPr>
          <w:color w:val="000000" w:themeColor="text1"/>
        </w:rPr>
        <w:lastRenderedPageBreak/>
        <w:t xml:space="preserve">Each year, Department Promotion and Tenure Committee members review all specialized faculty members’ yearly achievements, generating a narrative review letter, which serves as a component of a faculty member’s Promotion binder (see §V.A.). </w:t>
      </w:r>
      <w:r w:rsidR="007C7386" w:rsidRPr="00513FDB">
        <w:rPr>
          <w:color w:val="000000" w:themeColor="text1"/>
        </w:rPr>
        <w:t xml:space="preserve">Additionally, the Associate Chair reviews the Specialized Faculty member’s teaching each semester, generating a letter for the Promotion Binder. </w:t>
      </w:r>
      <w:r w:rsidRPr="00513FDB">
        <w:rPr>
          <w:color w:val="000000" w:themeColor="text1"/>
        </w:rPr>
        <w:t>An additional peer review occurs when a</w:t>
      </w:r>
      <w:r w:rsidR="007C7386" w:rsidRPr="00513FDB">
        <w:rPr>
          <w:color w:val="000000" w:themeColor="text1"/>
        </w:rPr>
        <w:t xml:space="preserve"> specialized</w:t>
      </w:r>
      <w:r w:rsidRPr="00513FDB">
        <w:rPr>
          <w:color w:val="000000" w:themeColor="text1"/>
        </w:rPr>
        <w:t xml:space="preserve"> faculty member applies for promotion. This review is summarized in the </w:t>
      </w:r>
      <w:r w:rsidR="007C7386" w:rsidRPr="00513FDB">
        <w:rPr>
          <w:color w:val="000000" w:themeColor="text1"/>
        </w:rPr>
        <w:t>Department Assembly</w:t>
      </w:r>
      <w:r w:rsidRPr="00513FDB">
        <w:rPr>
          <w:color w:val="000000" w:themeColor="text1"/>
        </w:rPr>
        <w:t xml:space="preserve"> faculty summary of discussion narrative letter and the results of a secret ballot of </w:t>
      </w:r>
      <w:r w:rsidR="007C7386" w:rsidRPr="00513FDB">
        <w:rPr>
          <w:color w:val="000000" w:themeColor="text1"/>
        </w:rPr>
        <w:t>Department Assembly</w:t>
      </w:r>
      <w:r w:rsidRPr="00513FDB">
        <w:rPr>
          <w:color w:val="000000" w:themeColor="text1"/>
        </w:rPr>
        <w:t xml:space="preserve"> members, both of which are added to the faculty member’s Promotion and/or Tenure binder.</w:t>
      </w:r>
    </w:p>
    <w:p w14:paraId="0000006B" w14:textId="77777777" w:rsidR="003E3985" w:rsidRDefault="003E3985"/>
    <w:p w14:paraId="0000006E" w14:textId="3E9FB33E" w:rsidR="003E3985" w:rsidRDefault="00980D20">
      <w:pPr>
        <w:rPr>
          <w:i/>
        </w:rPr>
      </w:pPr>
      <w:r>
        <w:tab/>
      </w:r>
      <w:r>
        <w:rPr>
          <w:b/>
        </w:rPr>
        <w:t>D. Criteria for Promotion and Tenure of Tenure-track Faculty.</w:t>
      </w:r>
      <w:r>
        <w:rPr>
          <w:i/>
        </w:rPr>
        <w:t xml:space="preserve"> </w:t>
      </w:r>
    </w:p>
    <w:p w14:paraId="3B411F83" w14:textId="77777777" w:rsidR="007C7386" w:rsidRPr="000660FB" w:rsidRDefault="007C7386" w:rsidP="000660FB">
      <w:pPr>
        <w:ind w:left="720"/>
        <w:rPr>
          <w:color w:val="000000" w:themeColor="text1"/>
        </w:rPr>
      </w:pPr>
      <w:r w:rsidRPr="000660FB">
        <w:rPr>
          <w:color w:val="000000" w:themeColor="text1"/>
        </w:rPr>
        <w:t>See Appendix A: Department of Interior Architecture &amp; Design Tenure and Promotion Guidelines.</w:t>
      </w:r>
      <w:r w:rsidRPr="000660FB">
        <w:rPr>
          <w:i/>
          <w:color w:val="000000" w:themeColor="text1"/>
        </w:rPr>
        <w:t xml:space="preserve"> </w:t>
      </w:r>
    </w:p>
    <w:p w14:paraId="0000006F" w14:textId="77777777" w:rsidR="003E3985" w:rsidRDefault="003E3985"/>
    <w:p w14:paraId="00000072" w14:textId="4981ADC8" w:rsidR="003E3985" w:rsidRDefault="00980D20">
      <w:r>
        <w:tab/>
      </w:r>
      <w:r>
        <w:rPr>
          <w:b/>
        </w:rPr>
        <w:t>E. Criteria for Promotion of Specialized Faculty.</w:t>
      </w:r>
      <w:r>
        <w:rPr>
          <w:i/>
        </w:rPr>
        <w:t xml:space="preserve"> </w:t>
      </w:r>
    </w:p>
    <w:p w14:paraId="01618875" w14:textId="77777777" w:rsidR="007C7386" w:rsidRPr="000660FB" w:rsidRDefault="007C7386" w:rsidP="000660FB">
      <w:pPr>
        <w:ind w:left="720"/>
        <w:rPr>
          <w:color w:val="000000" w:themeColor="text1"/>
        </w:rPr>
      </w:pPr>
      <w:r w:rsidRPr="000660FB">
        <w:rPr>
          <w:color w:val="000000" w:themeColor="text1"/>
        </w:rPr>
        <w:t>See Appendix B: Department of Interior Architecture &amp; Design Specialized Faculty Promotion Guidelines.</w:t>
      </w:r>
      <w:r w:rsidRPr="000660FB">
        <w:rPr>
          <w:i/>
          <w:color w:val="000000" w:themeColor="text1"/>
        </w:rPr>
        <w:t xml:space="preserve"> </w:t>
      </w:r>
    </w:p>
    <w:p w14:paraId="00000073" w14:textId="77777777" w:rsidR="003E3985" w:rsidRDefault="00980D20">
      <w:r>
        <w:tab/>
      </w:r>
    </w:p>
    <w:p w14:paraId="00000074" w14:textId="30F9BDF3" w:rsidR="000677CB" w:rsidRDefault="000677CB">
      <w:r>
        <w:br w:type="page"/>
      </w:r>
    </w:p>
    <w:p w14:paraId="22E432A0" w14:textId="0EF4A1C2" w:rsidR="000677CB" w:rsidRDefault="000677CB" w:rsidP="000677CB">
      <w:pPr>
        <w:jc w:val="center"/>
      </w:pPr>
      <w:r>
        <w:rPr>
          <w:b/>
        </w:rPr>
        <w:lastRenderedPageBreak/>
        <w:t>Appendix</w:t>
      </w:r>
      <w:r>
        <w:t xml:space="preserve"> </w:t>
      </w:r>
    </w:p>
    <w:p w14:paraId="77F8E7DE" w14:textId="77777777" w:rsidR="003E3985" w:rsidRDefault="003E3985"/>
    <w:p w14:paraId="798825F9" w14:textId="77777777" w:rsidR="00E21133" w:rsidRDefault="00D9573E">
      <w:pPr>
        <w:rPr>
          <w:color w:val="F79646" w:themeColor="accent6"/>
        </w:rPr>
      </w:pPr>
      <w:r w:rsidRPr="00A63DF5">
        <w:rPr>
          <w:b/>
        </w:rPr>
        <w:t>Appendix A</w:t>
      </w:r>
      <w:r w:rsidRPr="00D9573E">
        <w:rPr>
          <w:color w:val="F79646" w:themeColor="accent6"/>
        </w:rPr>
        <w:t xml:space="preserve"> </w:t>
      </w:r>
    </w:p>
    <w:p w14:paraId="1D17AB6B" w14:textId="7725C999" w:rsidR="00D9573E" w:rsidRPr="000660FB" w:rsidRDefault="00D9573E">
      <w:pPr>
        <w:rPr>
          <w:color w:val="000000" w:themeColor="text1"/>
        </w:rPr>
      </w:pPr>
      <w:r w:rsidRPr="000660FB">
        <w:rPr>
          <w:color w:val="000000" w:themeColor="text1"/>
        </w:rPr>
        <w:t>Department of Interior Architecture &amp; Design Tenure and Promotion Guidelines</w:t>
      </w:r>
    </w:p>
    <w:p w14:paraId="7867CEDB" w14:textId="77777777" w:rsidR="00E21133" w:rsidRDefault="00E21133" w:rsidP="00E21133">
      <w:pPr>
        <w:rPr>
          <w:b/>
          <w:bCs/>
          <w:color w:val="FF0000"/>
        </w:rPr>
      </w:pPr>
    </w:p>
    <w:p w14:paraId="4177AEF4" w14:textId="77777777" w:rsidR="00E21133" w:rsidRPr="00163DB0" w:rsidRDefault="00E21133" w:rsidP="00E21133">
      <w:pPr>
        <w:rPr>
          <w:b/>
          <w:color w:val="000000" w:themeColor="text1"/>
        </w:rPr>
      </w:pPr>
      <w:r w:rsidRPr="00163DB0">
        <w:rPr>
          <w:b/>
          <w:color w:val="000000" w:themeColor="text1"/>
        </w:rPr>
        <w:t>Promotion and Tenure Guidelines</w:t>
      </w:r>
    </w:p>
    <w:p w14:paraId="277FA92C" w14:textId="77777777" w:rsidR="00E21133" w:rsidRPr="00163DB0" w:rsidRDefault="00E21133" w:rsidP="00E21133">
      <w:pPr>
        <w:rPr>
          <w:b/>
          <w:color w:val="000000" w:themeColor="text1"/>
        </w:rPr>
      </w:pPr>
      <w:r w:rsidRPr="00163DB0">
        <w:rPr>
          <w:b/>
          <w:color w:val="000000" w:themeColor="text1"/>
        </w:rPr>
        <w:t>Department of Interior Architecture &amp; Design</w:t>
      </w:r>
    </w:p>
    <w:p w14:paraId="6789D15A" w14:textId="77777777" w:rsidR="00E21133" w:rsidRPr="00163DB0" w:rsidRDefault="00E21133" w:rsidP="00E21133">
      <w:pPr>
        <w:rPr>
          <w:b/>
        </w:rPr>
      </w:pPr>
      <w:r w:rsidRPr="00163DB0">
        <w:rPr>
          <w:b/>
          <w:color w:val="000000" w:themeColor="text1"/>
        </w:rPr>
        <w:t>College of Fine Arts</w:t>
      </w:r>
      <w:r w:rsidRPr="00163DB0">
        <w:rPr>
          <w:b/>
        </w:rPr>
        <w:t xml:space="preserve">  </w:t>
      </w:r>
    </w:p>
    <w:p w14:paraId="5900CD86" w14:textId="77777777" w:rsidR="00E21133" w:rsidRPr="00163DB0" w:rsidRDefault="00E21133" w:rsidP="00E21133"/>
    <w:p w14:paraId="0ED966EC" w14:textId="77777777" w:rsidR="00E21133" w:rsidRPr="00163DB0" w:rsidRDefault="00E21133" w:rsidP="00E21133">
      <w:pPr>
        <w:rPr>
          <w:b/>
        </w:rPr>
      </w:pPr>
      <w:r w:rsidRPr="00163DB0">
        <w:rPr>
          <w:b/>
        </w:rPr>
        <w:t>Introduction</w:t>
      </w:r>
    </w:p>
    <w:p w14:paraId="454E2C06" w14:textId="77777777" w:rsidR="00E21133" w:rsidRPr="00163DB0" w:rsidRDefault="00E21133" w:rsidP="00E21133">
      <w:pPr>
        <w:rPr>
          <w:u w:val="single"/>
        </w:rPr>
      </w:pPr>
    </w:p>
    <w:p w14:paraId="62FBB62C" w14:textId="77777777" w:rsidR="00E21133" w:rsidRPr="00163DB0" w:rsidRDefault="00E21133" w:rsidP="00E21133">
      <w:pPr>
        <w:rPr>
          <w:b/>
        </w:rPr>
      </w:pPr>
      <w:r w:rsidRPr="00163DB0">
        <w:rPr>
          <w:b/>
          <w:u w:val="single"/>
        </w:rPr>
        <w:t>University Resources</w:t>
      </w:r>
      <w:r w:rsidRPr="00163DB0">
        <w:rPr>
          <w:b/>
        </w:rPr>
        <w:t xml:space="preserve">          </w:t>
      </w:r>
    </w:p>
    <w:p w14:paraId="6D88A793" w14:textId="77777777" w:rsidR="00E21133" w:rsidRPr="00163DB0" w:rsidRDefault="00E21133" w:rsidP="00E21133"/>
    <w:p w14:paraId="2E919A54" w14:textId="77777777" w:rsidR="00E21133" w:rsidRPr="00163DB0" w:rsidRDefault="00E21133" w:rsidP="00E21133">
      <w:r w:rsidRPr="00163DB0">
        <w:t>University tenure and promotion requirements described in the Florida State University Faculty Handbook, Articles 14 and 15 of the BOT-UFF Collective Bargaining Agreement, the Office Faculty Development and Advancement annual memo on tenure/promotion, memos from the College of Fine Arts dean’s office, and other sources described in these memos should be consulted for details regarding procedures, appeals, time frame, and suggested guidelines for preparation of the binder.</w:t>
      </w:r>
    </w:p>
    <w:p w14:paraId="22DA5FF6" w14:textId="77777777" w:rsidR="00E21133" w:rsidRPr="00163DB0" w:rsidRDefault="00E21133" w:rsidP="00E21133"/>
    <w:p w14:paraId="2EA012DF" w14:textId="77777777" w:rsidR="00E21133" w:rsidRPr="00163DB0" w:rsidRDefault="00E21133" w:rsidP="00E21133">
      <w:pPr>
        <w:rPr>
          <w:b/>
        </w:rPr>
      </w:pPr>
      <w:r w:rsidRPr="00163DB0">
        <w:rPr>
          <w:b/>
          <w:u w:val="single"/>
        </w:rPr>
        <w:t>Interior Architecture &amp; Design Department Guidelines for Promotion and Tenure</w:t>
      </w:r>
    </w:p>
    <w:p w14:paraId="4E00B8D2" w14:textId="77777777" w:rsidR="00E21133" w:rsidRPr="00163DB0" w:rsidRDefault="00E21133" w:rsidP="00E21133"/>
    <w:p w14:paraId="0CBF38E4" w14:textId="77777777" w:rsidR="00E21133" w:rsidRPr="00163DB0" w:rsidRDefault="00E21133" w:rsidP="00E21133">
      <w:r w:rsidRPr="00163DB0">
        <w:t xml:space="preserve">The Department of Interior Architecture &amp; Design recognizes the three traditional areas of expertise: teaching, research and/or creative activity, and service.  Each of these areas must be supported by documentation, and each may be assessed for quality and quantity.  </w:t>
      </w:r>
    </w:p>
    <w:p w14:paraId="1EF64C2F" w14:textId="77777777" w:rsidR="00E21133" w:rsidRPr="00163DB0" w:rsidRDefault="00E21133" w:rsidP="00E21133"/>
    <w:p w14:paraId="69D57A3E" w14:textId="77777777" w:rsidR="00E21133" w:rsidRPr="00163DB0" w:rsidRDefault="00E21133" w:rsidP="00E21133">
      <w:r w:rsidRPr="00163DB0">
        <w:t>As a preface to the criteria listed below, the following has been taken from the FSU Handbook, Section 5: Faculty Development:</w:t>
      </w:r>
    </w:p>
    <w:p w14:paraId="3DBF8E31" w14:textId="77777777" w:rsidR="00E21133" w:rsidRPr="00163DB0" w:rsidRDefault="00E21133" w:rsidP="00E21133">
      <w:pPr>
        <w:ind w:left="720"/>
      </w:pPr>
      <w:r w:rsidRPr="00163DB0">
        <w:t>Over the years the promotion and tenure committees have normally looked for evidence related to national (or international) standing. For promotion to Associate Professor, the expectation has been that the candidate clearly is becoming recognized nationally and internationally as a scholar or creative artist in a field; for Professor, it has been that the candidate now has become so recognized. The evidence for this standing is different in different fields.</w:t>
      </w:r>
    </w:p>
    <w:p w14:paraId="78BEB654" w14:textId="77777777" w:rsidR="00E21133" w:rsidRPr="00163DB0" w:rsidRDefault="00E21133" w:rsidP="00E21133"/>
    <w:p w14:paraId="4765AE20" w14:textId="77777777" w:rsidR="00E21133" w:rsidRPr="00163DB0" w:rsidRDefault="00E21133" w:rsidP="00E21133">
      <w:r w:rsidRPr="00163DB0">
        <w:t>In addition to the university criteria, faculty in the Department of Interior Architecture &amp; Design must meet the following criteria:</w:t>
      </w:r>
    </w:p>
    <w:p w14:paraId="22D5D3F9" w14:textId="77777777" w:rsidR="00E21133" w:rsidRPr="00163DB0" w:rsidRDefault="00E21133" w:rsidP="00E21133">
      <w:pPr>
        <w:pStyle w:val="ListParagraph"/>
        <w:numPr>
          <w:ilvl w:val="0"/>
          <w:numId w:val="24"/>
        </w:numPr>
      </w:pPr>
      <w:r w:rsidRPr="00163DB0">
        <w:t>For promotion from Instructor to Assistant Professor, the following criteria must be met:</w:t>
      </w:r>
    </w:p>
    <w:p w14:paraId="0031C2D7" w14:textId="77777777" w:rsidR="00E21133" w:rsidRPr="00163DB0" w:rsidRDefault="00E21133" w:rsidP="00E21133">
      <w:pPr>
        <w:pStyle w:val="ListParagraph"/>
        <w:numPr>
          <w:ilvl w:val="1"/>
          <w:numId w:val="24"/>
        </w:numPr>
      </w:pPr>
      <w:r w:rsidRPr="00163DB0">
        <w:t xml:space="preserve">recognition of </w:t>
      </w:r>
      <w:r w:rsidRPr="00163DB0">
        <w:rPr>
          <w:u w:val="single"/>
        </w:rPr>
        <w:t>demonstrated competency</w:t>
      </w:r>
      <w:r w:rsidRPr="00163DB0">
        <w:t xml:space="preserve"> or strong potential to demonstrate competency in teaching, research and/or creative activity, and service, as outlined below.  </w:t>
      </w:r>
    </w:p>
    <w:p w14:paraId="100C5B3F" w14:textId="77777777" w:rsidR="00E21133" w:rsidRPr="00163DB0" w:rsidRDefault="00E21133" w:rsidP="00E21133">
      <w:pPr>
        <w:pStyle w:val="ListParagraph"/>
        <w:numPr>
          <w:ilvl w:val="1"/>
          <w:numId w:val="24"/>
        </w:numPr>
      </w:pPr>
      <w:proofErr w:type="spellStart"/>
      <w:r w:rsidRPr="00163DB0">
        <w:t>Masters</w:t>
      </w:r>
      <w:proofErr w:type="spellEnd"/>
      <w:r w:rsidRPr="00163DB0">
        <w:t xml:space="preserve"> degree, Ph.D., or equivalent; CIDQ or architectural registration recommended; </w:t>
      </w:r>
    </w:p>
    <w:p w14:paraId="451528A6" w14:textId="77777777" w:rsidR="00E21133" w:rsidRPr="00163DB0" w:rsidRDefault="00E21133" w:rsidP="00E21133">
      <w:pPr>
        <w:pStyle w:val="ListParagraph"/>
        <w:numPr>
          <w:ilvl w:val="1"/>
          <w:numId w:val="24"/>
        </w:numPr>
      </w:pPr>
      <w:r w:rsidRPr="00163DB0">
        <w:lastRenderedPageBreak/>
        <w:t>additional requirements for teaching, research and/or creative activity, and service as defined herein</w:t>
      </w:r>
      <w:r w:rsidRPr="00163DB0">
        <w:rPr>
          <w:rFonts w:ascii="Helvetica" w:eastAsia="Helvetica" w:hAnsi="Helvetica" w:cs="Helvetica"/>
          <w:sz w:val="18"/>
          <w:szCs w:val="18"/>
        </w:rPr>
        <w:t xml:space="preserve"> </w:t>
      </w:r>
      <w:r w:rsidRPr="00163DB0">
        <w:rPr>
          <w:rFonts w:ascii="Helvetica" w:eastAsia="Helvetica" w:hAnsi="Helvetica" w:cs="Helvetica"/>
        </w:rPr>
        <w:t>at the level of 'meets expectations' or higher.</w:t>
      </w:r>
    </w:p>
    <w:p w14:paraId="57C54951" w14:textId="77777777" w:rsidR="00E21133" w:rsidRPr="00163DB0" w:rsidRDefault="00E21133" w:rsidP="00E21133">
      <w:pPr>
        <w:pStyle w:val="ListParagraph"/>
        <w:numPr>
          <w:ilvl w:val="0"/>
          <w:numId w:val="24"/>
        </w:numPr>
      </w:pPr>
      <w:r w:rsidRPr="00163DB0">
        <w:t xml:space="preserve">For promotion from Assistant Professor to Associate Professor, the following criteria must be met: </w:t>
      </w:r>
    </w:p>
    <w:p w14:paraId="469A92C0" w14:textId="77777777" w:rsidR="00E21133" w:rsidRPr="00163DB0" w:rsidRDefault="00E21133" w:rsidP="00E21133">
      <w:pPr>
        <w:pStyle w:val="ListParagraph"/>
        <w:numPr>
          <w:ilvl w:val="1"/>
          <w:numId w:val="24"/>
        </w:numPr>
      </w:pPr>
      <w:r w:rsidRPr="00163DB0">
        <w:t xml:space="preserve">recognition of </w:t>
      </w:r>
      <w:r w:rsidRPr="00163DB0">
        <w:rPr>
          <w:u w:val="single"/>
        </w:rPr>
        <w:t>demonstrated effectiveness</w:t>
      </w:r>
      <w:r w:rsidRPr="00163DB0">
        <w:t xml:space="preserve"> or strong potential to demonstrate effectiveness in teaching, research and/or creative activity, and service and recognized standing in the discipline and profession, as outlined below, and as attested to by letters from competent scholars outside the university;</w:t>
      </w:r>
    </w:p>
    <w:p w14:paraId="32FC9FED" w14:textId="77777777" w:rsidR="00E21133" w:rsidRPr="00163DB0" w:rsidRDefault="00E21133" w:rsidP="00E21133">
      <w:pPr>
        <w:pStyle w:val="ListParagraph"/>
        <w:numPr>
          <w:ilvl w:val="1"/>
          <w:numId w:val="24"/>
        </w:numPr>
      </w:pPr>
      <w:r w:rsidRPr="00163DB0">
        <w:t>Master’s degree, Ph.D., or equivalent; CIDQ or architectural registration recommended;</w:t>
      </w:r>
    </w:p>
    <w:p w14:paraId="20900836" w14:textId="77777777" w:rsidR="00E21133" w:rsidRPr="00163DB0" w:rsidRDefault="00E21133" w:rsidP="00E21133">
      <w:pPr>
        <w:pStyle w:val="ListParagraph"/>
        <w:numPr>
          <w:ilvl w:val="1"/>
          <w:numId w:val="24"/>
        </w:numPr>
      </w:pPr>
      <w:r w:rsidRPr="00163DB0">
        <w:t>the candidate is clearly recognized nationally and is becoming internationally recognized as a scholar or creative artist in their discipline;</w:t>
      </w:r>
    </w:p>
    <w:p w14:paraId="5097D389" w14:textId="77777777" w:rsidR="00E21133" w:rsidRPr="00163DB0" w:rsidRDefault="00E21133" w:rsidP="00E21133">
      <w:pPr>
        <w:pStyle w:val="ListParagraph"/>
        <w:numPr>
          <w:ilvl w:val="1"/>
          <w:numId w:val="24"/>
        </w:numPr>
      </w:pPr>
      <w:r w:rsidRPr="00163DB0">
        <w:t>additional requirements for teaching, research and/or creative activity, and service as defined herein</w:t>
      </w:r>
      <w:r w:rsidRPr="00163DB0">
        <w:rPr>
          <w:rFonts w:ascii="Helvetica" w:eastAsia="Helvetica" w:hAnsi="Helvetica" w:cs="Helvetica"/>
        </w:rPr>
        <w:t xml:space="preserve"> at the level of 'meets expectations' or higher</w:t>
      </w:r>
      <w:r w:rsidRPr="00163DB0">
        <w:t xml:space="preserve">. </w:t>
      </w:r>
    </w:p>
    <w:p w14:paraId="6B9B1964" w14:textId="77777777" w:rsidR="00E21133" w:rsidRPr="00163DB0" w:rsidRDefault="00E21133" w:rsidP="00E21133">
      <w:pPr>
        <w:pStyle w:val="ListParagraph"/>
        <w:numPr>
          <w:ilvl w:val="0"/>
          <w:numId w:val="24"/>
        </w:numPr>
      </w:pPr>
      <w:r w:rsidRPr="00163DB0">
        <w:t>For promotion from Associate Professor to Full Professor, the following criteria must be met:</w:t>
      </w:r>
    </w:p>
    <w:p w14:paraId="3829FD60" w14:textId="77777777" w:rsidR="00E21133" w:rsidRPr="00163DB0" w:rsidRDefault="00E21133" w:rsidP="00E21133">
      <w:pPr>
        <w:pStyle w:val="ListParagraph"/>
        <w:numPr>
          <w:ilvl w:val="1"/>
          <w:numId w:val="24"/>
        </w:numPr>
      </w:pPr>
      <w:r w:rsidRPr="00163DB0">
        <w:t xml:space="preserve">recognition of </w:t>
      </w:r>
      <w:r w:rsidRPr="00163DB0">
        <w:rPr>
          <w:u w:val="single"/>
        </w:rPr>
        <w:t>demonstrated excellence</w:t>
      </w:r>
      <w:r w:rsidRPr="00163DB0">
        <w:t xml:space="preserve"> in teaching, research and/or creative activity, and service and recognized standing in the discipline and profession, as outlined below, and as attested to by letters from competent scholars outside the university; </w:t>
      </w:r>
    </w:p>
    <w:p w14:paraId="3DEA2304" w14:textId="77777777" w:rsidR="00E21133" w:rsidRPr="00163DB0" w:rsidRDefault="00E21133" w:rsidP="00E21133">
      <w:pPr>
        <w:pStyle w:val="ListParagraph"/>
        <w:numPr>
          <w:ilvl w:val="1"/>
          <w:numId w:val="24"/>
        </w:numPr>
      </w:pPr>
      <w:r w:rsidRPr="00163DB0">
        <w:t>Master’s degree, Ph.D., or equivalent;</w:t>
      </w:r>
    </w:p>
    <w:p w14:paraId="5A4E33CF" w14:textId="77777777" w:rsidR="00E21133" w:rsidRPr="00163DB0" w:rsidRDefault="00E21133" w:rsidP="00E21133">
      <w:pPr>
        <w:pStyle w:val="ListParagraph"/>
        <w:numPr>
          <w:ilvl w:val="1"/>
          <w:numId w:val="24"/>
        </w:numPr>
      </w:pPr>
      <w:r w:rsidRPr="00163DB0">
        <w:t>CIDQ or architectural registration is recommended;</w:t>
      </w:r>
    </w:p>
    <w:p w14:paraId="0526607F" w14:textId="77777777" w:rsidR="00E21133" w:rsidRPr="00163DB0" w:rsidRDefault="00E21133" w:rsidP="00E21133">
      <w:pPr>
        <w:pStyle w:val="ListParagraph"/>
        <w:numPr>
          <w:ilvl w:val="1"/>
          <w:numId w:val="24"/>
        </w:numPr>
      </w:pPr>
      <w:r w:rsidRPr="00163DB0">
        <w:t xml:space="preserve">the candidate </w:t>
      </w:r>
      <w:r w:rsidRPr="00163DB0">
        <w:rPr>
          <w:u w:val="single"/>
        </w:rPr>
        <w:t>has become</w:t>
      </w:r>
      <w:r w:rsidRPr="00163DB0">
        <w:t xml:space="preserve"> recognized nationally and internationally as a scholar or creative artist in their discipline;</w:t>
      </w:r>
    </w:p>
    <w:p w14:paraId="2C50A8E0" w14:textId="77777777" w:rsidR="00E21133" w:rsidRPr="00163DB0" w:rsidRDefault="00E21133" w:rsidP="00E21133">
      <w:pPr>
        <w:pStyle w:val="ListParagraph"/>
        <w:numPr>
          <w:ilvl w:val="1"/>
          <w:numId w:val="24"/>
        </w:numPr>
      </w:pPr>
      <w:r w:rsidRPr="00163DB0">
        <w:t xml:space="preserve">additional requirements for teaching, and service as defined below </w:t>
      </w:r>
      <w:r w:rsidRPr="00163DB0">
        <w:rPr>
          <w:rFonts w:ascii="Helvetica" w:eastAsia="Helvetica" w:hAnsi="Helvetica" w:cs="Helvetica"/>
        </w:rPr>
        <w:t>at the level of 'meets expectations' or higher.</w:t>
      </w:r>
    </w:p>
    <w:p w14:paraId="2D6B70D1" w14:textId="77777777" w:rsidR="00E21133" w:rsidRPr="00163DB0" w:rsidRDefault="00E21133" w:rsidP="00E21133"/>
    <w:p w14:paraId="0DD3DACB" w14:textId="77777777" w:rsidR="00E21133" w:rsidRPr="00163DB0" w:rsidRDefault="00E21133" w:rsidP="00E21133">
      <w:r w:rsidRPr="00163DB0">
        <w:t>Although the period of time in a given rank is normally five years, demonstrated merit, not years of service, shall be the guiding factor. Promotion shall not be automatic, nor may it be regarded as guaranteed upon completion of a given term of service. Early promotion is possible where there is sufficient justification.</w:t>
      </w:r>
    </w:p>
    <w:p w14:paraId="4C146D2F" w14:textId="77777777" w:rsidR="00E21133" w:rsidRPr="00163DB0" w:rsidRDefault="00E21133" w:rsidP="00E21133">
      <w:pPr>
        <w:rPr>
          <w:b/>
        </w:rPr>
      </w:pPr>
    </w:p>
    <w:p w14:paraId="46AD93CB" w14:textId="77777777" w:rsidR="00E21133" w:rsidRPr="00163DB0" w:rsidRDefault="00E21133" w:rsidP="00E21133">
      <w:r w:rsidRPr="00163DB0">
        <w:rPr>
          <w:b/>
        </w:rPr>
        <w:t>Eligibility Requirements</w:t>
      </w:r>
    </w:p>
    <w:p w14:paraId="0C0BA5EC" w14:textId="77777777" w:rsidR="00E21133" w:rsidRPr="00163DB0" w:rsidRDefault="00E21133" w:rsidP="00E21133">
      <w:r w:rsidRPr="00163DB0">
        <w:t>The three areas of teaching, scholarly and/or creative activity, and service are all evaluated separately using different criteria and instruments of measure. The candidate must meet the requirements in each category to be eligible for promotion or tenure.</w:t>
      </w:r>
    </w:p>
    <w:p w14:paraId="35E8F3AD" w14:textId="77777777" w:rsidR="00E21133" w:rsidRPr="00163DB0" w:rsidRDefault="00E21133" w:rsidP="00E21133"/>
    <w:p w14:paraId="44D8FC61" w14:textId="77777777" w:rsidR="00E21133" w:rsidRPr="00163DB0" w:rsidRDefault="00E21133" w:rsidP="00E21133">
      <w:pPr>
        <w:rPr>
          <w:b/>
        </w:rPr>
      </w:pPr>
      <w:r w:rsidRPr="00163DB0">
        <w:rPr>
          <w:b/>
        </w:rPr>
        <w:t>Guidelines for Outside Letters</w:t>
      </w:r>
    </w:p>
    <w:p w14:paraId="5356E87C" w14:textId="77777777" w:rsidR="00E21133" w:rsidRPr="00163DB0" w:rsidRDefault="00E21133" w:rsidP="00E21133"/>
    <w:p w14:paraId="4821AF51" w14:textId="40E1084D" w:rsidR="00E21133" w:rsidRPr="00163DB0" w:rsidRDefault="00E21133" w:rsidP="00E21133">
      <w:r w:rsidRPr="00163DB0">
        <w:t>An essential part of the Promotion and Tenure process is the external review, in which the candidate’s materials are submitted to outside reviewers for an evaluation and statement regarding their teaching, research and/or creative activity, and service.</w:t>
      </w:r>
      <w:r w:rsidRPr="00163DB0">
        <w:rPr>
          <w:strike/>
        </w:rPr>
        <w:t xml:space="preserve"> </w:t>
      </w:r>
      <w:r w:rsidRPr="00163DB0">
        <w:t xml:space="preserve">As such, the selection of writers for outside letters should be well considered. The goal is to give the candidate, committee, and chair shared responsibility for deriving the list of </w:t>
      </w:r>
      <w:r w:rsidRPr="00163DB0">
        <w:lastRenderedPageBreak/>
        <w:t>external reviewers. The two</w:t>
      </w:r>
      <w:r w:rsidR="00365B12">
        <w:t>-</w:t>
      </w:r>
      <w:r w:rsidRPr="00163DB0">
        <w:t>step process outlined below enables a consensus pool of reviewers to be considered.</w:t>
      </w:r>
    </w:p>
    <w:p w14:paraId="4F4FA133" w14:textId="77777777" w:rsidR="00E21133" w:rsidRPr="00163DB0" w:rsidRDefault="00E21133" w:rsidP="00E21133"/>
    <w:p w14:paraId="3CE7F526" w14:textId="77777777" w:rsidR="00E21133" w:rsidRPr="00163DB0" w:rsidRDefault="00E21133" w:rsidP="00E21133">
      <w:r w:rsidRPr="00163DB0">
        <w:t>Although a minimum of three (3) letters of evaluation from outside reviewers are required by the university and the College of Fine Arts as part of the promotion and tenure process, both strongly advise that five (5) letters be solicited. To ensure a list of five (5) letter writers are secured, the Department of Interior Architecture &amp; Design will follow the guidelines below for promotion to Associate Professor and/or Tenure and for promotion to Professor:</w:t>
      </w:r>
    </w:p>
    <w:p w14:paraId="29B4818E" w14:textId="77777777" w:rsidR="00E21133" w:rsidRPr="00163DB0" w:rsidRDefault="00E21133" w:rsidP="00E21133"/>
    <w:p w14:paraId="0CDAFAC2" w14:textId="77777777" w:rsidR="00E21133" w:rsidRPr="00163DB0" w:rsidRDefault="00E21133" w:rsidP="00E21133">
      <w:pPr>
        <w:pStyle w:val="ListParagraph"/>
        <w:numPr>
          <w:ilvl w:val="0"/>
          <w:numId w:val="31"/>
        </w:numPr>
      </w:pPr>
      <w:r w:rsidRPr="00163DB0">
        <w:t>A list of ten (10) potential reviewers will be generated:</w:t>
      </w:r>
    </w:p>
    <w:p w14:paraId="47D2939B" w14:textId="77777777" w:rsidR="00E21133" w:rsidRPr="00163DB0" w:rsidRDefault="00E21133" w:rsidP="00E21133">
      <w:pPr>
        <w:pStyle w:val="ListParagraph"/>
        <w:numPr>
          <w:ilvl w:val="1"/>
          <w:numId w:val="31"/>
        </w:numPr>
      </w:pPr>
      <w:r w:rsidRPr="00163DB0">
        <w:t>The candidate submits five (5) names to the Promotion and Tenure Committee with a brief bio and suitability statement;</w:t>
      </w:r>
    </w:p>
    <w:p w14:paraId="747584CF" w14:textId="77777777" w:rsidR="00E21133" w:rsidRPr="00163DB0" w:rsidRDefault="00E21133" w:rsidP="00E21133">
      <w:pPr>
        <w:pStyle w:val="ListParagraph"/>
        <w:numPr>
          <w:ilvl w:val="1"/>
          <w:numId w:val="31"/>
        </w:numPr>
      </w:pPr>
      <w:r w:rsidRPr="00163DB0">
        <w:t>The Promotion and Tenure Committee selects three (3) of these names (or at their option, two (2) from the candidate’s list and another of their choosing that is not on the list);</w:t>
      </w:r>
    </w:p>
    <w:p w14:paraId="5B7501CB" w14:textId="77777777" w:rsidR="00E21133" w:rsidRPr="00163DB0" w:rsidRDefault="00E21133" w:rsidP="00E21133">
      <w:pPr>
        <w:pStyle w:val="ListParagraph"/>
        <w:numPr>
          <w:ilvl w:val="1"/>
          <w:numId w:val="31"/>
        </w:numPr>
      </w:pPr>
      <w:r w:rsidRPr="00163DB0">
        <w:t>The Chair creates a second list of reviewers that may contain unused names from the candidate’s list or other, different potential reviewers;</w:t>
      </w:r>
    </w:p>
    <w:p w14:paraId="32D2A7AE" w14:textId="77777777" w:rsidR="00E21133" w:rsidRPr="00163DB0" w:rsidRDefault="00E21133" w:rsidP="00E21133">
      <w:pPr>
        <w:pStyle w:val="ListParagraph"/>
        <w:numPr>
          <w:ilvl w:val="2"/>
          <w:numId w:val="31"/>
        </w:numPr>
      </w:pPr>
      <w:r w:rsidRPr="00163DB0">
        <w:t>The Chair will select three (3) reviewers;</w:t>
      </w:r>
    </w:p>
    <w:p w14:paraId="56779D5E" w14:textId="77777777" w:rsidR="00E21133" w:rsidRPr="00163DB0" w:rsidRDefault="00E21133" w:rsidP="00E21133">
      <w:pPr>
        <w:pStyle w:val="ListParagraph"/>
        <w:numPr>
          <w:ilvl w:val="2"/>
          <w:numId w:val="31"/>
        </w:numPr>
        <w:rPr>
          <w:strike/>
        </w:rPr>
      </w:pPr>
      <w:r w:rsidRPr="00163DB0">
        <w:t>The Promotion and Tenure Committee will select a minimum of three (3) reviewers from the Chair’s list. A fourth reviewer can be selected from the Chair’s list or be another qualified person that is not on the list.</w:t>
      </w:r>
    </w:p>
    <w:p w14:paraId="45DD1336" w14:textId="77777777" w:rsidR="00E21133" w:rsidRPr="00163DB0" w:rsidRDefault="00E21133" w:rsidP="00E21133"/>
    <w:p w14:paraId="4D36E651" w14:textId="77777777" w:rsidR="00E21133" w:rsidRPr="00163DB0" w:rsidRDefault="00E21133" w:rsidP="00E21133">
      <w:r w:rsidRPr="00163DB0">
        <w:t>This strategy enables the candidate to choose 2-3 reviewers, the Chair to choose 3 and the Promotion and Tenure Committee to choose 4-5. This may provide the best chance that the minimum 5 reviewers will have been generated from each of the three parties</w:t>
      </w:r>
    </w:p>
    <w:p w14:paraId="4E2E9A40" w14:textId="77777777" w:rsidR="00E21133" w:rsidRPr="00163DB0" w:rsidRDefault="00E21133" w:rsidP="00E21133"/>
    <w:p w14:paraId="6CE06782" w14:textId="77777777" w:rsidR="00E21133" w:rsidRPr="00163DB0" w:rsidRDefault="00E21133" w:rsidP="00E21133">
      <w:pPr>
        <w:rPr>
          <w:u w:val="single"/>
        </w:rPr>
      </w:pPr>
      <w:r w:rsidRPr="00163DB0">
        <w:rPr>
          <w:u w:val="single"/>
        </w:rPr>
        <w:t>Relationship of Candidate to Letter Writers</w:t>
      </w:r>
    </w:p>
    <w:p w14:paraId="77EFD365" w14:textId="77777777" w:rsidR="00E21133" w:rsidRPr="00163DB0" w:rsidRDefault="00E21133" w:rsidP="00E21133">
      <w:r w:rsidRPr="00163DB0">
        <w:t>See university tenure and promotion policies on the relationship of candidates to letter writers and the scope of outside letters.</w:t>
      </w:r>
    </w:p>
    <w:p w14:paraId="468DBC8E" w14:textId="77777777" w:rsidR="00E21133" w:rsidRPr="00163DB0" w:rsidRDefault="00E21133" w:rsidP="00E21133"/>
    <w:p w14:paraId="46877EF5" w14:textId="77777777" w:rsidR="00E21133" w:rsidRPr="00163DB0" w:rsidRDefault="00E21133" w:rsidP="00E21133">
      <w:r w:rsidRPr="00163DB0">
        <w:rPr>
          <w:u w:val="single"/>
        </w:rPr>
        <w:t>Scope of inquiry in outside letters</w:t>
      </w:r>
    </w:p>
    <w:p w14:paraId="54E7D62D" w14:textId="7C7C96E9" w:rsidR="00E21133" w:rsidRPr="00163DB0" w:rsidRDefault="00E21133" w:rsidP="00E21133">
      <w:r w:rsidRPr="00163DB0">
        <w:t xml:space="preserve">The reviewers are to offer their judgment about the competency and significance of the individual's teaching, research and or creative activity, and service as it relates to the discipline of interior design. </w:t>
      </w:r>
    </w:p>
    <w:p w14:paraId="5D105C08" w14:textId="52B6573D" w:rsidR="00E21133" w:rsidRDefault="00E21133" w:rsidP="00E21133"/>
    <w:p w14:paraId="383D9CE5" w14:textId="77777777" w:rsidR="00953E37" w:rsidRPr="00163DB0" w:rsidRDefault="00953E37" w:rsidP="00E21133"/>
    <w:p w14:paraId="57A77705" w14:textId="77777777" w:rsidR="00E21133" w:rsidRPr="00163DB0" w:rsidRDefault="00E21133" w:rsidP="00E21133">
      <w:pPr>
        <w:rPr>
          <w:b/>
        </w:rPr>
      </w:pPr>
      <w:r w:rsidRPr="00163DB0">
        <w:rPr>
          <w:b/>
        </w:rPr>
        <w:t>TEACHING</w:t>
      </w:r>
    </w:p>
    <w:p w14:paraId="4E8DEC08" w14:textId="77777777" w:rsidR="00E21133" w:rsidRPr="00163DB0" w:rsidRDefault="00E21133" w:rsidP="00E21133"/>
    <w:p w14:paraId="35A4DA5B" w14:textId="77777777" w:rsidR="00E21133" w:rsidRPr="00163DB0" w:rsidRDefault="00E21133" w:rsidP="00E21133">
      <w:r w:rsidRPr="00163DB0">
        <w:rPr>
          <w:b/>
          <w:bCs/>
        </w:rPr>
        <w:t>Excellence in Teaching</w:t>
      </w:r>
      <w:r w:rsidRPr="00163DB0">
        <w:t xml:space="preserve"> is recognized as an essential criterion for faculty evaluation and advancement.  This category emphasizes the importance of both high-quality teaching and advising at both the undergraduate and, when applicable, graduate levels.  Each interior design faculty member contributes as an individual to the total educational program through specialized knowledge and expertise.  High standards are expected and should be maintained.</w:t>
      </w:r>
    </w:p>
    <w:p w14:paraId="10599AAC" w14:textId="77777777" w:rsidR="00E21133" w:rsidRPr="00163DB0" w:rsidRDefault="00E21133" w:rsidP="00E21133"/>
    <w:p w14:paraId="588F6225" w14:textId="77777777" w:rsidR="00E21133" w:rsidRPr="00163DB0" w:rsidRDefault="00E21133" w:rsidP="00E21133">
      <w:r w:rsidRPr="00163DB0">
        <w:t>Although a faculty member's classroom effectiveness is an important component of teaching, the impact of faculty on the student body outside the classroom is also important.</w:t>
      </w:r>
    </w:p>
    <w:p w14:paraId="0FB4FEFC" w14:textId="77777777" w:rsidR="00E21133" w:rsidRPr="00163DB0" w:rsidRDefault="00E21133" w:rsidP="00E21133"/>
    <w:p w14:paraId="2DA6BF59" w14:textId="77777777" w:rsidR="00E21133" w:rsidRPr="00163DB0" w:rsidRDefault="00E21133" w:rsidP="00E21133">
      <w:r w:rsidRPr="00163DB0">
        <w:t>Faculty members should also consult university promotion and tenure policies for complementary and/or supplemental submittal guidelines and/or requirements:</w:t>
      </w:r>
    </w:p>
    <w:p w14:paraId="71077CD7" w14:textId="77777777" w:rsidR="00E21133" w:rsidRPr="00163DB0" w:rsidRDefault="00000000" w:rsidP="00E21133">
      <w:pPr>
        <w:ind w:firstLine="720"/>
      </w:pPr>
      <w:hyperlink r:id="rId8" w:history="1">
        <w:r w:rsidR="00E21133" w:rsidRPr="00163DB0">
          <w:rPr>
            <w:rStyle w:val="Hyperlink"/>
            <w:color w:val="auto"/>
          </w:rPr>
          <w:t>https://fda.fsu.edu/faculty-development/promotion-and-tenure</w:t>
        </w:r>
      </w:hyperlink>
    </w:p>
    <w:p w14:paraId="474D3732" w14:textId="77777777" w:rsidR="00E21133" w:rsidRPr="00163DB0" w:rsidRDefault="00000000" w:rsidP="00E21133">
      <w:pPr>
        <w:ind w:firstLine="720"/>
      </w:pPr>
      <w:hyperlink r:id="rId9">
        <w:r w:rsidR="00E21133" w:rsidRPr="00163DB0">
          <w:rPr>
            <w:rStyle w:val="Hyperlink"/>
            <w:color w:val="auto"/>
          </w:rPr>
          <w:t>https://facultyhandbook.fsu.edu/handbook-sections/section-5-faculty-</w:t>
        </w:r>
      </w:hyperlink>
      <w:r w:rsidR="00E21133" w:rsidRPr="00163DB0">
        <w:tab/>
      </w:r>
      <w:r w:rsidR="00E21133" w:rsidRPr="00163DB0">
        <w:tab/>
        <w:t>development</w:t>
      </w:r>
    </w:p>
    <w:p w14:paraId="784B5300" w14:textId="77777777" w:rsidR="00E21133" w:rsidRPr="00163DB0" w:rsidRDefault="00E21133" w:rsidP="00E21133">
      <w:pPr>
        <w:ind w:firstLine="720"/>
      </w:pPr>
    </w:p>
    <w:p w14:paraId="7CBC1F08" w14:textId="3119794F" w:rsidR="00E21133" w:rsidRPr="00163DB0" w:rsidRDefault="00E21133" w:rsidP="00E21133">
      <w:r w:rsidRPr="00163DB0">
        <w:t>The quality of a faculty member’s teaching performance shall be measured against the following standards (subject to extenuating circumstances wherein the Chair has the discretion). These standards are to be consistently met and/or demonstrated each year during the promotion and/or tenure period under consideration unless noted otherwise. As a complement to the university 6-page summary, the candidate will need to provide summarized evidence of having met the minimum standards for each category in their annual evaluation which can then serve as the basis for their Summary of Accomplishments at the time of Promotion and/or Tenure review(s).</w:t>
      </w:r>
    </w:p>
    <w:p w14:paraId="57FF75CF" w14:textId="77777777" w:rsidR="00E21133" w:rsidRPr="00163DB0" w:rsidRDefault="00E21133" w:rsidP="00E21133"/>
    <w:p w14:paraId="7E57626F" w14:textId="77777777" w:rsidR="00E21133" w:rsidRPr="00163DB0" w:rsidRDefault="00E21133" w:rsidP="00E21133">
      <w:pPr>
        <w:rPr>
          <w:b/>
          <w:bCs/>
        </w:rPr>
      </w:pPr>
      <w:r w:rsidRPr="00163DB0">
        <w:rPr>
          <w:b/>
          <w:bCs/>
        </w:rPr>
        <w:t>Meets FSU’s High Expectations:</w:t>
      </w:r>
    </w:p>
    <w:p w14:paraId="79682D2A" w14:textId="77777777" w:rsidR="00E21133" w:rsidRPr="00163DB0" w:rsidRDefault="00E21133" w:rsidP="00E21133">
      <w:pPr>
        <w:rPr>
          <w:b/>
        </w:rPr>
      </w:pPr>
    </w:p>
    <w:p w14:paraId="2C999361" w14:textId="1CB0437B" w:rsidR="00E21133" w:rsidRPr="00163DB0" w:rsidRDefault="00E21133" w:rsidP="00E21133">
      <w:r w:rsidRPr="00163DB0">
        <w:t xml:space="preserve">A faculty member may be assessed as meeting high expectations in their yearly teaching evaluation if the faculty member successfully engages in all these actions as assessed by the Chair: </w:t>
      </w:r>
    </w:p>
    <w:p w14:paraId="1AB7B21A" w14:textId="77777777" w:rsidR="00E21133" w:rsidRPr="00163DB0" w:rsidRDefault="00E21133" w:rsidP="00E21133"/>
    <w:p w14:paraId="14385C53" w14:textId="77777777" w:rsidR="00E21133" w:rsidRPr="00163DB0" w:rsidRDefault="00E21133" w:rsidP="00E21133">
      <w:pPr>
        <w:pStyle w:val="ListParagraph"/>
        <w:numPr>
          <w:ilvl w:val="0"/>
          <w:numId w:val="25"/>
        </w:numPr>
      </w:pPr>
      <w:r w:rsidRPr="00163DB0">
        <w:t>Meets class regularly, punctually, and as scheduled, including giving the final exam during the final exam period, as appropriate;</w:t>
      </w:r>
    </w:p>
    <w:p w14:paraId="513A9D90" w14:textId="77777777" w:rsidR="00E21133" w:rsidRPr="00163DB0" w:rsidRDefault="00E21133" w:rsidP="00E21133">
      <w:pPr>
        <w:pStyle w:val="ListParagraph"/>
        <w:numPr>
          <w:ilvl w:val="0"/>
          <w:numId w:val="25"/>
        </w:numPr>
      </w:pPr>
      <w:r w:rsidRPr="00163DB0">
        <w:t>Schedules office hours and meets scheduled appointments;</w:t>
      </w:r>
    </w:p>
    <w:p w14:paraId="50BB8D1B" w14:textId="77777777" w:rsidR="00E21133" w:rsidRPr="00163DB0" w:rsidRDefault="00E21133" w:rsidP="00E21133">
      <w:pPr>
        <w:pStyle w:val="ListParagraph"/>
        <w:numPr>
          <w:ilvl w:val="0"/>
          <w:numId w:val="25"/>
        </w:numPr>
      </w:pPr>
      <w:r w:rsidRPr="00163DB0">
        <w:t>Demonstrates a current knowledge base for each course taught;</w:t>
      </w:r>
    </w:p>
    <w:p w14:paraId="46211EF3" w14:textId="77777777" w:rsidR="00E21133" w:rsidRPr="00163DB0" w:rsidRDefault="00E21133" w:rsidP="00E21133">
      <w:pPr>
        <w:pStyle w:val="ListParagraph"/>
        <w:numPr>
          <w:ilvl w:val="0"/>
          <w:numId w:val="25"/>
        </w:numPr>
      </w:pPr>
      <w:r w:rsidRPr="00163DB0">
        <w:t>Applies a methodology and pedagogy that adequately convey the knowledge base defined by the course objectives and course requirements as listed in each course syllabus;</w:t>
      </w:r>
    </w:p>
    <w:p w14:paraId="7FAD1775" w14:textId="77777777" w:rsidR="00E21133" w:rsidRPr="00163DB0" w:rsidRDefault="00E21133" w:rsidP="00E21133">
      <w:pPr>
        <w:pStyle w:val="ListParagraph"/>
        <w:numPr>
          <w:ilvl w:val="0"/>
          <w:numId w:val="25"/>
        </w:numPr>
      </w:pPr>
      <w:r w:rsidRPr="00163DB0">
        <w:t>Provides evidence of demonstrated student progress measured against the achievement of objectives in each course taught. Student progress should be demonstrated according to the guidelines set forth in the course syllabus;</w:t>
      </w:r>
    </w:p>
    <w:p w14:paraId="2E69D2C6" w14:textId="77777777" w:rsidR="00E21133" w:rsidRPr="00163DB0" w:rsidRDefault="00E21133" w:rsidP="00E21133">
      <w:pPr>
        <w:pStyle w:val="ListParagraph"/>
        <w:numPr>
          <w:ilvl w:val="0"/>
          <w:numId w:val="25"/>
        </w:numPr>
      </w:pPr>
      <w:r w:rsidRPr="00163DB0">
        <w:t>Demonstrates course, classroom, lab, and studio organizational skill;</w:t>
      </w:r>
    </w:p>
    <w:p w14:paraId="2CC7C5BB" w14:textId="77777777" w:rsidR="00E21133" w:rsidRPr="00163DB0" w:rsidRDefault="00E21133" w:rsidP="00E21133">
      <w:pPr>
        <w:pStyle w:val="ListParagraph"/>
        <w:numPr>
          <w:ilvl w:val="0"/>
          <w:numId w:val="25"/>
        </w:numPr>
      </w:pPr>
      <w:r w:rsidRPr="00163DB0">
        <w:t>Creates a fair and clearly stipulated evaluation system in each course that is capable of adequately measuring and demonstrating each student’s achievement in the course;</w:t>
      </w:r>
    </w:p>
    <w:p w14:paraId="06F95B92" w14:textId="77777777" w:rsidR="00E21133" w:rsidRPr="00163DB0" w:rsidRDefault="00E21133" w:rsidP="00E21133">
      <w:pPr>
        <w:pStyle w:val="ListParagraph"/>
        <w:numPr>
          <w:ilvl w:val="0"/>
          <w:numId w:val="25"/>
        </w:numPr>
      </w:pPr>
      <w:r w:rsidRPr="00163DB0">
        <w:t>Submits grades on time, as well as textbook orders (as required by state legislation);</w:t>
      </w:r>
    </w:p>
    <w:p w14:paraId="273AB234" w14:textId="77777777" w:rsidR="00E21133" w:rsidRPr="00163DB0" w:rsidRDefault="00E21133" w:rsidP="00E21133">
      <w:pPr>
        <w:pStyle w:val="ListParagraph"/>
        <w:numPr>
          <w:ilvl w:val="0"/>
          <w:numId w:val="25"/>
        </w:numPr>
      </w:pPr>
      <w:r w:rsidRPr="00163DB0">
        <w:t>Participates in studio project reviews.</w:t>
      </w:r>
    </w:p>
    <w:p w14:paraId="11D33748" w14:textId="77777777" w:rsidR="00E21133" w:rsidRPr="00163DB0" w:rsidRDefault="00E21133" w:rsidP="00E21133">
      <w:pPr>
        <w:ind w:left="360"/>
      </w:pPr>
    </w:p>
    <w:p w14:paraId="6EFC7615" w14:textId="77777777" w:rsidR="00E21133" w:rsidRPr="00163DB0" w:rsidRDefault="00E21133" w:rsidP="00E21133">
      <w:r w:rsidRPr="00163DB0">
        <w:t>The following items will also be considered but are not expected to be met on an each-semester basis:</w:t>
      </w:r>
    </w:p>
    <w:p w14:paraId="664AF4EB" w14:textId="77777777" w:rsidR="00E21133" w:rsidRPr="00163DB0" w:rsidRDefault="00E21133" w:rsidP="00E21133">
      <w:pPr>
        <w:pStyle w:val="ListParagraph"/>
        <w:numPr>
          <w:ilvl w:val="0"/>
          <w:numId w:val="25"/>
        </w:numPr>
      </w:pPr>
      <w:r w:rsidRPr="00163DB0">
        <w:lastRenderedPageBreak/>
        <w:t>Subject to student availability, regularly participates as chair or committee member of a graduate thesis committee;</w:t>
      </w:r>
    </w:p>
    <w:p w14:paraId="64A2CDC9" w14:textId="77777777" w:rsidR="00E21133" w:rsidRPr="00163DB0" w:rsidRDefault="00E21133" w:rsidP="00E21133">
      <w:pPr>
        <w:pStyle w:val="ListParagraph"/>
        <w:numPr>
          <w:ilvl w:val="0"/>
          <w:numId w:val="25"/>
        </w:numPr>
      </w:pPr>
      <w:r w:rsidRPr="00163DB0">
        <w:t>Participates fully in program assessments in support of departmental, college, and university program assessment goals including, but not limited to, CIDA, NASAD, SACS, and Quality Enhancement Reviews.</w:t>
      </w:r>
    </w:p>
    <w:p w14:paraId="04DF5E6A" w14:textId="77777777" w:rsidR="00E21133" w:rsidRPr="00163DB0" w:rsidRDefault="00E21133" w:rsidP="00E21133">
      <w:pPr>
        <w:rPr>
          <w:b/>
          <w:color w:val="FF0000"/>
        </w:rPr>
      </w:pPr>
    </w:p>
    <w:p w14:paraId="0835B82A" w14:textId="77777777" w:rsidR="00E21133" w:rsidRPr="00163DB0" w:rsidRDefault="00E21133" w:rsidP="00E21133">
      <w:pPr>
        <w:rPr>
          <w:b/>
          <w:bCs/>
        </w:rPr>
      </w:pPr>
      <w:r w:rsidRPr="00163DB0">
        <w:rPr>
          <w:b/>
          <w:bCs/>
        </w:rPr>
        <w:t>Official Concern:</w:t>
      </w:r>
    </w:p>
    <w:p w14:paraId="28CB1950" w14:textId="77777777" w:rsidR="00E21133" w:rsidRPr="00163DB0" w:rsidRDefault="00E21133" w:rsidP="00E21133"/>
    <w:p w14:paraId="1296CD2F" w14:textId="77777777" w:rsidR="00E21133" w:rsidRPr="00163DB0" w:rsidRDefault="00E21133" w:rsidP="00E21133">
      <w:r w:rsidRPr="00163DB0">
        <w:t>A faculty member may be assessed as "Official Concern” in their yearly teaching evaluation if the faculty member fails to meet any one of the standards for “Meets FSU’s High Expectations” by the Chair.</w:t>
      </w:r>
    </w:p>
    <w:p w14:paraId="3E4A439D" w14:textId="77777777" w:rsidR="00E21133" w:rsidRPr="00163DB0" w:rsidRDefault="00E21133" w:rsidP="00E21133">
      <w:pPr>
        <w:rPr>
          <w:b/>
        </w:rPr>
      </w:pPr>
    </w:p>
    <w:p w14:paraId="4210B913" w14:textId="77777777" w:rsidR="00E21133" w:rsidRPr="00163DB0" w:rsidRDefault="00E21133" w:rsidP="00E21133">
      <w:pPr>
        <w:rPr>
          <w:b/>
          <w:bCs/>
        </w:rPr>
      </w:pPr>
      <w:r w:rsidRPr="00163DB0">
        <w:rPr>
          <w:b/>
          <w:bCs/>
        </w:rPr>
        <w:t>Does Not Meet FSU’s High Expectations</w:t>
      </w:r>
    </w:p>
    <w:p w14:paraId="1698DBFB" w14:textId="77777777" w:rsidR="00E21133" w:rsidRPr="00163DB0" w:rsidRDefault="00E21133" w:rsidP="00E21133">
      <w:pPr>
        <w:rPr>
          <w:b/>
        </w:rPr>
      </w:pPr>
    </w:p>
    <w:p w14:paraId="013BEA01" w14:textId="77777777" w:rsidR="00E21133" w:rsidRPr="00163DB0" w:rsidRDefault="00E21133" w:rsidP="00E21133">
      <w:r w:rsidRPr="00163DB0">
        <w:t>A faculty member may be evaluated as “Does Not Meet FSU’s High Expectations” in their yearly Teaching evaluation by the Chair if she/he fails to meet any two or more of the standards for “Meets FSU’s High Expectations.” An “Official Concern” rating in Teaching will result in an improvement plan with a timeline for improvement and consequences for failing to meet the desired targets developed through consultation with the Chair.</w:t>
      </w:r>
    </w:p>
    <w:p w14:paraId="2003027B" w14:textId="77777777" w:rsidR="00E21133" w:rsidRPr="00163DB0" w:rsidRDefault="00E21133" w:rsidP="00E21133">
      <w:pPr>
        <w:rPr>
          <w:b/>
          <w:color w:val="FF0000"/>
        </w:rPr>
      </w:pPr>
    </w:p>
    <w:p w14:paraId="2E82E97F" w14:textId="77777777" w:rsidR="00E21133" w:rsidRPr="00163DB0" w:rsidRDefault="00E21133" w:rsidP="00E21133">
      <w:pPr>
        <w:rPr>
          <w:b/>
          <w:bCs/>
        </w:rPr>
      </w:pPr>
      <w:r w:rsidRPr="00163DB0">
        <w:rPr>
          <w:b/>
          <w:bCs/>
        </w:rPr>
        <w:t>Exceeds FSU’s High Expectations:</w:t>
      </w:r>
    </w:p>
    <w:p w14:paraId="6F448B8B" w14:textId="77777777" w:rsidR="00E21133" w:rsidRPr="00163DB0" w:rsidRDefault="00E21133" w:rsidP="00E21133">
      <w:pPr>
        <w:rPr>
          <w:b/>
        </w:rPr>
      </w:pPr>
    </w:p>
    <w:p w14:paraId="33AA4E9B" w14:textId="77777777" w:rsidR="00E21133" w:rsidRPr="00163DB0" w:rsidRDefault="00E21133" w:rsidP="00E21133">
      <w:r w:rsidRPr="00163DB0">
        <w:t>A faculty member may be assessed as "Exceeding FSU’s High Expectations” in their yearly teaching evaluation if the faculty member successfully engages in all these actions as assessed by the Chair:</w:t>
      </w:r>
    </w:p>
    <w:p w14:paraId="4D372AB9" w14:textId="77777777" w:rsidR="00E21133" w:rsidRPr="00163DB0" w:rsidRDefault="00E21133" w:rsidP="00E21133"/>
    <w:p w14:paraId="586ED233" w14:textId="77777777" w:rsidR="00E21133" w:rsidRPr="00163DB0" w:rsidRDefault="00E21133" w:rsidP="00E21133">
      <w:pPr>
        <w:pStyle w:val="ListParagraph"/>
        <w:numPr>
          <w:ilvl w:val="0"/>
          <w:numId w:val="26"/>
        </w:numPr>
      </w:pPr>
      <w:r w:rsidRPr="00163DB0">
        <w:t xml:space="preserve">Meets </w:t>
      </w:r>
      <w:proofErr w:type="gramStart"/>
      <w:r w:rsidRPr="00163DB0">
        <w:t>all of</w:t>
      </w:r>
      <w:proofErr w:type="gramEnd"/>
      <w:r w:rsidRPr="00163DB0">
        <w:t xml:space="preserve"> the standards for a “Meets FSU’s High Expectation" rating,</w:t>
      </w:r>
    </w:p>
    <w:p w14:paraId="2E82C3F2" w14:textId="77777777" w:rsidR="00E21133" w:rsidRPr="00163DB0" w:rsidRDefault="00E21133" w:rsidP="00E21133"/>
    <w:p w14:paraId="69A3F773" w14:textId="77777777" w:rsidR="00E21133" w:rsidRPr="00163DB0" w:rsidRDefault="00E21133" w:rsidP="00E21133">
      <w:pPr>
        <w:ind w:left="360"/>
      </w:pPr>
      <w:r w:rsidRPr="00163DB0">
        <w:t xml:space="preserve">AND </w:t>
      </w:r>
    </w:p>
    <w:p w14:paraId="5258DD21" w14:textId="77777777" w:rsidR="00E21133" w:rsidRPr="00163DB0" w:rsidRDefault="00E21133" w:rsidP="00E21133"/>
    <w:p w14:paraId="36281979" w14:textId="77777777" w:rsidR="00E21133" w:rsidRPr="00163DB0" w:rsidRDefault="00E21133" w:rsidP="00E21133">
      <w:pPr>
        <w:pStyle w:val="ListParagraph"/>
        <w:numPr>
          <w:ilvl w:val="0"/>
          <w:numId w:val="26"/>
        </w:numPr>
      </w:pPr>
      <w:r w:rsidRPr="00163DB0">
        <w:t>Meets at least three of the items in List 1 below. If the items are not included in FEAS summaries, the candidate may need to offer a description of these items in an annual summary statement and also the Other Evidence section of the Promotion and Tenure materials (see above).</w:t>
      </w:r>
    </w:p>
    <w:p w14:paraId="55E7108C" w14:textId="77777777" w:rsidR="00E21133" w:rsidRPr="00163DB0" w:rsidRDefault="00E21133" w:rsidP="00E21133">
      <w:pPr>
        <w:rPr>
          <w:color w:val="FF0000"/>
        </w:rPr>
      </w:pPr>
    </w:p>
    <w:p w14:paraId="76E2C4A7" w14:textId="0592E05B" w:rsidR="00E21133" w:rsidRPr="00697C8A" w:rsidRDefault="00E21133" w:rsidP="00E21133">
      <w:pPr>
        <w:rPr>
          <w:b/>
          <w:bCs/>
        </w:rPr>
      </w:pPr>
      <w:r w:rsidRPr="00163DB0">
        <w:rPr>
          <w:b/>
          <w:bCs/>
        </w:rPr>
        <w:t>Substantially Exceeds FSU’s High Expectations:</w:t>
      </w:r>
    </w:p>
    <w:p w14:paraId="749F2177" w14:textId="77777777" w:rsidR="00E21133" w:rsidRPr="00163DB0" w:rsidRDefault="00E21133" w:rsidP="00E21133"/>
    <w:p w14:paraId="17D3DA87" w14:textId="77777777" w:rsidR="00E21133" w:rsidRPr="00163DB0" w:rsidRDefault="00E21133" w:rsidP="00E21133">
      <w:r w:rsidRPr="00163DB0">
        <w:t>A faculty member may be assessed as "Exceeding FSU’s High Expectations” in their yearly teaching evaluation if the faculty member successfully engages in all these actions as assessed by the Chair:</w:t>
      </w:r>
    </w:p>
    <w:p w14:paraId="3573301B" w14:textId="77777777" w:rsidR="00E21133" w:rsidRPr="00163DB0" w:rsidRDefault="00E21133" w:rsidP="00E21133"/>
    <w:p w14:paraId="1F094517" w14:textId="77777777" w:rsidR="00E21133" w:rsidRPr="00163DB0" w:rsidRDefault="00E21133" w:rsidP="00E21133">
      <w:pPr>
        <w:pStyle w:val="ListParagraph"/>
        <w:numPr>
          <w:ilvl w:val="0"/>
          <w:numId w:val="27"/>
        </w:numPr>
      </w:pPr>
      <w:r w:rsidRPr="00163DB0">
        <w:t>Meets all standards for a “Meets FSU’s High Expectations” rating each year,</w:t>
      </w:r>
    </w:p>
    <w:p w14:paraId="41AC4F8F" w14:textId="77777777" w:rsidR="00E21133" w:rsidRPr="00163DB0" w:rsidRDefault="00E21133" w:rsidP="00E21133"/>
    <w:p w14:paraId="0A74F060" w14:textId="77777777" w:rsidR="00E21133" w:rsidRPr="00163DB0" w:rsidRDefault="00E21133" w:rsidP="00E21133">
      <w:pPr>
        <w:ind w:left="360"/>
      </w:pPr>
      <w:r w:rsidRPr="00163DB0">
        <w:t>AND</w:t>
      </w:r>
    </w:p>
    <w:p w14:paraId="43365B08" w14:textId="77777777" w:rsidR="00E21133" w:rsidRPr="00163DB0" w:rsidRDefault="00E21133" w:rsidP="00E21133"/>
    <w:p w14:paraId="174F18AD" w14:textId="77777777" w:rsidR="00E21133" w:rsidRPr="00163DB0" w:rsidRDefault="00E21133" w:rsidP="00E21133"/>
    <w:p w14:paraId="5072655C" w14:textId="77777777" w:rsidR="00E21133" w:rsidRPr="00163DB0" w:rsidRDefault="00E21133" w:rsidP="00E21133">
      <w:pPr>
        <w:pStyle w:val="ListParagraph"/>
        <w:numPr>
          <w:ilvl w:val="0"/>
          <w:numId w:val="27"/>
        </w:numPr>
      </w:pPr>
      <w:r w:rsidRPr="00163DB0">
        <w:t>Meets at least six</w:t>
      </w:r>
      <w:r w:rsidRPr="00163DB0">
        <w:rPr>
          <w:color w:val="FF0000"/>
        </w:rPr>
        <w:t xml:space="preserve"> </w:t>
      </w:r>
      <w:r w:rsidRPr="00163DB0">
        <w:t>of the items in List 1 below. If the items are not included in FEAS summaries, the candidate may need to offer a description of these items in an annual summary statement and also the   Evidence section of the Promotion and Tenure materials (see above).</w:t>
      </w:r>
    </w:p>
    <w:p w14:paraId="4FA76352" w14:textId="77777777" w:rsidR="00E21133" w:rsidRPr="00163DB0" w:rsidRDefault="00E21133" w:rsidP="00E21133">
      <w:pPr>
        <w:rPr>
          <w:color w:val="FF0000"/>
        </w:rPr>
      </w:pPr>
    </w:p>
    <w:p w14:paraId="639A2604" w14:textId="77777777" w:rsidR="00E21133" w:rsidRPr="00163DB0" w:rsidRDefault="00E21133" w:rsidP="00E21133">
      <w:pPr>
        <w:tabs>
          <w:tab w:val="left" w:pos="360"/>
        </w:tabs>
        <w:rPr>
          <w:b/>
          <w:bCs/>
        </w:rPr>
      </w:pPr>
      <w:r w:rsidRPr="00163DB0">
        <w:rPr>
          <w:b/>
          <w:bCs/>
        </w:rPr>
        <w:t>List 1</w:t>
      </w:r>
    </w:p>
    <w:p w14:paraId="2BB15081" w14:textId="77777777" w:rsidR="00E21133" w:rsidRPr="00163DB0" w:rsidRDefault="00E21133" w:rsidP="00E21133"/>
    <w:p w14:paraId="4C6A31AA" w14:textId="77777777" w:rsidR="00E21133" w:rsidRPr="00163DB0" w:rsidRDefault="00E21133" w:rsidP="00E21133">
      <w:pPr>
        <w:pStyle w:val="ListParagraph"/>
        <w:numPr>
          <w:ilvl w:val="0"/>
          <w:numId w:val="23"/>
        </w:numPr>
        <w:rPr>
          <w:color w:val="000000" w:themeColor="text1"/>
        </w:rPr>
      </w:pPr>
      <w:r w:rsidRPr="00163DB0">
        <w:t xml:space="preserve">Successfully manages an assignment of an overload of courses or students, as determined by the chair, and completion of the assignment without substantially diminished effectiveness; </w:t>
      </w:r>
    </w:p>
    <w:p w14:paraId="21002791" w14:textId="77777777" w:rsidR="00E21133" w:rsidRPr="00163DB0" w:rsidRDefault="00E21133" w:rsidP="00E21133">
      <w:pPr>
        <w:pStyle w:val="ListParagraph"/>
        <w:numPr>
          <w:ilvl w:val="0"/>
          <w:numId w:val="23"/>
        </w:numPr>
        <w:rPr>
          <w:color w:val="000000" w:themeColor="text1"/>
        </w:rPr>
      </w:pPr>
      <w:r w:rsidRPr="00163DB0">
        <w:t>Successfully accomplishes an assignment of an unusual number of different class preparations, management of multiple course sections, or other increased teaching load situation.</w:t>
      </w:r>
    </w:p>
    <w:p w14:paraId="1DFAB33B" w14:textId="77777777" w:rsidR="00E21133" w:rsidRPr="00163DB0" w:rsidRDefault="00E21133" w:rsidP="00E21133">
      <w:pPr>
        <w:pStyle w:val="ListParagraph"/>
        <w:numPr>
          <w:ilvl w:val="0"/>
          <w:numId w:val="23"/>
        </w:numPr>
        <w:rPr>
          <w:color w:val="000000" w:themeColor="text1"/>
        </w:rPr>
      </w:pPr>
      <w:r w:rsidRPr="00163DB0">
        <w:t>Completes a substantial revision, over 50% or more, of course materials or development of new courses;</w:t>
      </w:r>
    </w:p>
    <w:p w14:paraId="35BA91D6" w14:textId="77777777" w:rsidR="00E21133" w:rsidRPr="00163DB0" w:rsidRDefault="00E21133" w:rsidP="00E21133">
      <w:pPr>
        <w:pStyle w:val="ListParagraph"/>
        <w:numPr>
          <w:ilvl w:val="0"/>
          <w:numId w:val="23"/>
        </w:numPr>
        <w:rPr>
          <w:color w:val="000000" w:themeColor="text1"/>
        </w:rPr>
      </w:pPr>
      <w:r w:rsidRPr="00163DB0">
        <w:t>Engages in teaching-related duties above and beyond those outlined in the faculty member’s AOR. Examples would include:</w:t>
      </w:r>
    </w:p>
    <w:p w14:paraId="51798972" w14:textId="77777777" w:rsidR="00E21133" w:rsidRPr="00163DB0" w:rsidRDefault="00E21133" w:rsidP="00E21133">
      <w:pPr>
        <w:pStyle w:val="ListParagraph"/>
        <w:numPr>
          <w:ilvl w:val="1"/>
          <w:numId w:val="23"/>
        </w:numPr>
        <w:rPr>
          <w:color w:val="000000" w:themeColor="text1"/>
        </w:rPr>
      </w:pPr>
      <w:r w:rsidRPr="00163DB0">
        <w:t>Engaging in undergraduate and/or graduate DIS coursework.</w:t>
      </w:r>
    </w:p>
    <w:p w14:paraId="3E9AB7ED" w14:textId="77777777" w:rsidR="00E21133" w:rsidRPr="00163DB0" w:rsidRDefault="00E21133" w:rsidP="00E21133">
      <w:pPr>
        <w:pStyle w:val="ListParagraph"/>
        <w:numPr>
          <w:ilvl w:val="1"/>
          <w:numId w:val="23"/>
        </w:numPr>
        <w:rPr>
          <w:color w:val="000000" w:themeColor="text1"/>
        </w:rPr>
      </w:pPr>
      <w:r w:rsidRPr="00163DB0">
        <w:t>Chairing an undergraduate Honors in the Major committee.</w:t>
      </w:r>
    </w:p>
    <w:p w14:paraId="508ECCF3" w14:textId="77777777" w:rsidR="00E21133" w:rsidRPr="00163DB0" w:rsidRDefault="00E21133" w:rsidP="00E21133">
      <w:pPr>
        <w:pStyle w:val="ListParagraph"/>
        <w:numPr>
          <w:ilvl w:val="1"/>
          <w:numId w:val="23"/>
        </w:numPr>
        <w:rPr>
          <w:color w:val="000000" w:themeColor="text1"/>
        </w:rPr>
      </w:pPr>
      <w:r w:rsidRPr="00163DB0">
        <w:t>Engages in thesis related duties:</w:t>
      </w:r>
    </w:p>
    <w:p w14:paraId="1159558E" w14:textId="77777777" w:rsidR="00E21133" w:rsidRPr="00163DB0" w:rsidRDefault="00E21133" w:rsidP="00E21133">
      <w:pPr>
        <w:pStyle w:val="ListParagraph"/>
        <w:numPr>
          <w:ilvl w:val="2"/>
          <w:numId w:val="23"/>
        </w:numPr>
        <w:rPr>
          <w:color w:val="000000" w:themeColor="text1"/>
        </w:rPr>
      </w:pPr>
      <w:r w:rsidRPr="00163DB0">
        <w:t>Chairing more than one (1) MFA thesis committee in a given academic year.</w:t>
      </w:r>
    </w:p>
    <w:p w14:paraId="2B33E2CF" w14:textId="77777777" w:rsidR="00E21133" w:rsidRPr="00163DB0" w:rsidRDefault="00E21133" w:rsidP="00E21133">
      <w:pPr>
        <w:pStyle w:val="ListParagraph"/>
        <w:numPr>
          <w:ilvl w:val="2"/>
          <w:numId w:val="23"/>
        </w:numPr>
        <w:rPr>
          <w:color w:val="000000" w:themeColor="text1"/>
        </w:rPr>
      </w:pPr>
      <w:r w:rsidRPr="00163DB0">
        <w:t>Member of more than (2) MFA thesis committees in addition to those chaired.</w:t>
      </w:r>
    </w:p>
    <w:p w14:paraId="0090D7D9" w14:textId="77777777" w:rsidR="00E21133" w:rsidRPr="00163DB0" w:rsidRDefault="00E21133" w:rsidP="00E21133">
      <w:pPr>
        <w:pStyle w:val="ListParagraph"/>
        <w:numPr>
          <w:ilvl w:val="0"/>
          <w:numId w:val="23"/>
        </w:numPr>
        <w:rPr>
          <w:color w:val="000000" w:themeColor="text1"/>
        </w:rPr>
      </w:pPr>
      <w:r w:rsidRPr="00163DB0">
        <w:t>Nominated for and/or receives teaching excellence recognition(s);</w:t>
      </w:r>
    </w:p>
    <w:p w14:paraId="4FB55F98" w14:textId="77777777" w:rsidR="00E21133" w:rsidRPr="00163DB0" w:rsidRDefault="00E21133" w:rsidP="00E21133">
      <w:pPr>
        <w:pStyle w:val="ListParagraph"/>
        <w:numPr>
          <w:ilvl w:val="0"/>
          <w:numId w:val="23"/>
        </w:numPr>
        <w:rPr>
          <w:color w:val="000000" w:themeColor="text1"/>
        </w:rPr>
      </w:pPr>
      <w:r w:rsidRPr="00163DB0">
        <w:t>Displays evidence of an unusually high level of student achievement in scholarship, competitions, or student recognition at the regional, national, and international level. Examples include more than two national student awards; publications; competitions won; fellowships or assistantships awarded; professional positions won; invitations to present at state, regional, and national conferences; etc.</w:t>
      </w:r>
    </w:p>
    <w:p w14:paraId="7C213A29" w14:textId="77777777" w:rsidR="00E21133" w:rsidRPr="00163DB0" w:rsidRDefault="00E21133" w:rsidP="00E21133">
      <w:pPr>
        <w:pStyle w:val="ListParagraph"/>
        <w:numPr>
          <w:ilvl w:val="0"/>
          <w:numId w:val="23"/>
        </w:numPr>
        <w:rPr>
          <w:color w:val="000000" w:themeColor="text1"/>
        </w:rPr>
      </w:pPr>
      <w:r w:rsidRPr="00163DB0">
        <w:t>Development of innovative laboratory, classroom, or studio teaching materials as evidenced by peer review resulting in pedagogy presentation, publication, or other externally reviewed dissemination;</w:t>
      </w:r>
    </w:p>
    <w:p w14:paraId="21C12A70" w14:textId="77777777" w:rsidR="00E21133" w:rsidRPr="00163DB0" w:rsidRDefault="00E21133" w:rsidP="00E21133">
      <w:pPr>
        <w:pStyle w:val="ListParagraph"/>
        <w:numPr>
          <w:ilvl w:val="0"/>
          <w:numId w:val="23"/>
        </w:numPr>
        <w:rPr>
          <w:b/>
          <w:bCs/>
          <w:color w:val="000000" w:themeColor="text1"/>
        </w:rPr>
      </w:pPr>
      <w:r w:rsidRPr="00163DB0">
        <w:t>Publication of textbooks, casebooks, readings, or other teaching materials which are adopted by other schools-including public and pre-college school;</w:t>
      </w:r>
    </w:p>
    <w:p w14:paraId="0A85C1C3" w14:textId="77777777" w:rsidR="00E21133" w:rsidRPr="00163DB0" w:rsidRDefault="00E21133" w:rsidP="00E21133">
      <w:pPr>
        <w:pStyle w:val="ListParagraph"/>
        <w:numPr>
          <w:ilvl w:val="0"/>
          <w:numId w:val="23"/>
        </w:numPr>
        <w:rPr>
          <w:color w:val="000000" w:themeColor="text1"/>
        </w:rPr>
      </w:pPr>
      <w:r w:rsidRPr="00163DB0">
        <w:t>Unusual and/or time-consuming teaching activities of benefit to the department. (e.g., multi-day design charrettes, multiple or multi-day course field trips, engagement of multiple outside speakers, course collaborations with outside organizations, extensive accreditation standard adoption, or engaging students with professional regulation activities);</w:t>
      </w:r>
    </w:p>
    <w:p w14:paraId="48671CB9" w14:textId="77777777" w:rsidR="00E21133" w:rsidRPr="00163DB0" w:rsidRDefault="00E21133" w:rsidP="00E21133">
      <w:pPr>
        <w:pStyle w:val="ListParagraph"/>
        <w:numPr>
          <w:ilvl w:val="0"/>
          <w:numId w:val="23"/>
        </w:numPr>
        <w:rPr>
          <w:color w:val="000000" w:themeColor="text1"/>
        </w:rPr>
      </w:pPr>
      <w:r w:rsidRPr="00163DB0">
        <w:t>Extraordinary effort and/or success in the active recruitment of students that move beyond administrative responsibilities assessed by other measures.</w:t>
      </w:r>
    </w:p>
    <w:p w14:paraId="36C5B89A" w14:textId="77777777" w:rsidR="00E21133" w:rsidRPr="00163DB0" w:rsidRDefault="00E21133" w:rsidP="00E21133">
      <w:pPr>
        <w:pStyle w:val="ListParagraph"/>
        <w:numPr>
          <w:ilvl w:val="0"/>
          <w:numId w:val="23"/>
        </w:numPr>
        <w:rPr>
          <w:color w:val="000000" w:themeColor="text1"/>
        </w:rPr>
      </w:pPr>
      <w:r w:rsidRPr="00163DB0">
        <w:t>Participation in intensive, multi-day and/or more than three teaching workshops, seminars, etc.;</w:t>
      </w:r>
    </w:p>
    <w:p w14:paraId="5A47CC27" w14:textId="77777777" w:rsidR="00E21133" w:rsidRPr="00163DB0" w:rsidRDefault="00E21133" w:rsidP="00E21133">
      <w:pPr>
        <w:pStyle w:val="ListParagraph"/>
        <w:numPr>
          <w:ilvl w:val="0"/>
          <w:numId w:val="23"/>
        </w:numPr>
        <w:rPr>
          <w:color w:val="000000" w:themeColor="text1"/>
        </w:rPr>
      </w:pPr>
      <w:r w:rsidRPr="00163DB0">
        <w:lastRenderedPageBreak/>
        <w:t>Student evaluations (subject to university directives) higher than the university average;</w:t>
      </w:r>
    </w:p>
    <w:p w14:paraId="0F6FD6B4" w14:textId="77777777" w:rsidR="00E21133" w:rsidRPr="00163DB0" w:rsidRDefault="00E21133" w:rsidP="00E21133">
      <w:pPr>
        <w:pStyle w:val="ListParagraph"/>
        <w:numPr>
          <w:ilvl w:val="0"/>
          <w:numId w:val="23"/>
        </w:numPr>
        <w:rPr>
          <w:color w:val="000000" w:themeColor="text1"/>
        </w:rPr>
      </w:pPr>
      <w:r w:rsidRPr="00163DB0">
        <w:t xml:space="preserve">Other activities the candidate wishes to bring forth as demonstrating instructor excellence as an example of exceeding or substantially exceeding FSU’s high expectations.  </w:t>
      </w:r>
    </w:p>
    <w:p w14:paraId="508C6565" w14:textId="77777777" w:rsidR="00E21133" w:rsidRPr="00163DB0" w:rsidRDefault="00E21133" w:rsidP="00E21133">
      <w:pPr>
        <w:rPr>
          <w:b/>
          <w:bCs/>
          <w:color w:val="FF0000"/>
        </w:rPr>
      </w:pPr>
    </w:p>
    <w:p w14:paraId="351AC1C3" w14:textId="77777777" w:rsidR="00E21133" w:rsidRPr="00163DB0" w:rsidRDefault="00E21133" w:rsidP="00E21133">
      <w:pPr>
        <w:rPr>
          <w:b/>
          <w:bCs/>
          <w:color w:val="F79646" w:themeColor="accent6"/>
        </w:rPr>
      </w:pPr>
    </w:p>
    <w:p w14:paraId="5E882929" w14:textId="77777777" w:rsidR="00E21133" w:rsidRPr="00163DB0" w:rsidRDefault="00E21133" w:rsidP="00E21133">
      <w:pPr>
        <w:rPr>
          <w:b/>
        </w:rPr>
      </w:pPr>
      <w:r w:rsidRPr="00163DB0">
        <w:rPr>
          <w:b/>
        </w:rPr>
        <w:t>RESEARCH AND/OR CREATIVE SCHOLARSHIP</w:t>
      </w:r>
    </w:p>
    <w:p w14:paraId="289FE323" w14:textId="77777777" w:rsidR="00E21133" w:rsidRPr="00163DB0" w:rsidRDefault="00E21133" w:rsidP="00E21133">
      <w:pPr>
        <w:rPr>
          <w:b/>
        </w:rPr>
      </w:pPr>
    </w:p>
    <w:p w14:paraId="18D97602" w14:textId="77777777" w:rsidR="00E21133" w:rsidRPr="00163DB0" w:rsidRDefault="00E21133" w:rsidP="00E21133">
      <w:pPr>
        <w:rPr>
          <w:b/>
          <w:bCs/>
        </w:rPr>
      </w:pPr>
      <w:r w:rsidRPr="00163DB0">
        <w:rPr>
          <w:b/>
          <w:bCs/>
        </w:rPr>
        <w:t>Excellence in Research and/or Creative Activity</w:t>
      </w:r>
      <w:r w:rsidRPr="00163DB0">
        <w:t xml:space="preserve"> includes the discovery and dissemination or application of knowledge and the creation and performance or production of works of design or artistic interpretations of design.  Research and creative activity have equivalent contributions to make with respect to the expansion and application of knowledge, the quality of the instructional program, and the growth and professionalism of interior design, and thus are valued equally and without bias for promotion and tenure. A candidate can engage in research, creative scholarship, or a mixture of both.</w:t>
      </w:r>
    </w:p>
    <w:p w14:paraId="6990D85B" w14:textId="77777777" w:rsidR="00E21133" w:rsidRPr="00163DB0" w:rsidRDefault="00E21133" w:rsidP="00E21133"/>
    <w:p w14:paraId="74C90CA6" w14:textId="77777777" w:rsidR="00E21133" w:rsidRPr="00163DB0" w:rsidRDefault="00E21133" w:rsidP="00E21133">
      <w:r w:rsidRPr="00163DB0">
        <w:rPr>
          <w:b/>
          <w:bCs/>
        </w:rPr>
        <w:t>Research</w:t>
      </w:r>
      <w:r w:rsidRPr="00163DB0">
        <w:t xml:space="preserve"> may focus on issues concerned with the interface between humans and the built environment, including but not limited to, physical, aesthetic, sociocultural, and psychological aspects of the built environment, as well as design education in all its facets.  Such activity should be empirical and based on experimental, theoretical, and/or historical investigation. Qualitative approaches that explore the human-environment interface are also acceptable including but not limited to case studies, action research and ethnography. Inquiry about the profession (i.e., its credentialing, nature of practitioners and similar topics) is also permissible.  Scholarly inquiry in the form of observation and/or evaluation of teaching and learning, critiques of built environments or significant interiors, philosophical papers, and critical literature reviews can also legitimately contribute to the common body of knowledge. Internal grants and external grant applications are encouraged as pieces of preliminary evidence towards the dissemination of scholarly work. Internal grants are not required, however.</w:t>
      </w:r>
    </w:p>
    <w:p w14:paraId="5FF7243B" w14:textId="77777777" w:rsidR="00E21133" w:rsidRPr="00163DB0" w:rsidRDefault="00E21133" w:rsidP="00E21133"/>
    <w:p w14:paraId="2735C2E0" w14:textId="77777777" w:rsidR="00E21133" w:rsidRPr="00163DB0" w:rsidRDefault="00E21133" w:rsidP="00E21133">
      <w:r w:rsidRPr="00163DB0">
        <w:rPr>
          <w:b/>
          <w:bCs/>
        </w:rPr>
        <w:t>Creative Scholarship</w:t>
      </w:r>
      <w:r w:rsidRPr="00163DB0">
        <w:t xml:space="preserve"> is defined as creative</w:t>
      </w:r>
      <w:r w:rsidRPr="00163DB0">
        <w:rPr>
          <w:color w:val="FF0000"/>
        </w:rPr>
        <w:t xml:space="preserve"> </w:t>
      </w:r>
      <w:r w:rsidRPr="00163DB0">
        <w:t>endeavor that includes studio arts, product design, and interior design or architectural practice. Creative scholarship may include visual art objects, furnishings, architectural and interior renderings, accessories, textiles, and the like, or contemporary spaces and/or re-creation of historic spaces.  In addition, the design of interior/exterior spaces and the specification of and finishes, facility management, or feasibility studies that relate to interior design also qualify as creative work.  Written and/or photographic documentation is necessary.</w:t>
      </w:r>
    </w:p>
    <w:p w14:paraId="5481E43D" w14:textId="77777777" w:rsidR="00E21133" w:rsidRPr="00163DB0" w:rsidRDefault="00E21133" w:rsidP="00E21133"/>
    <w:p w14:paraId="161DE256" w14:textId="77777777" w:rsidR="00E21133" w:rsidRPr="00163DB0" w:rsidRDefault="00E21133" w:rsidP="00E21133">
      <w:r w:rsidRPr="00163DB0">
        <w:rPr>
          <w:bCs/>
        </w:rPr>
        <w:t>It is intended that scholarly and creative activity be weighted equally.</w:t>
      </w:r>
      <w:r w:rsidRPr="00163DB0">
        <w:t xml:space="preserve">  A candidate may show an emphasis in scholarly work, an emphasis in creative activity, or a combination of the two.</w:t>
      </w:r>
    </w:p>
    <w:p w14:paraId="1380BF7B" w14:textId="77777777" w:rsidR="00E21133" w:rsidRPr="00163DB0" w:rsidRDefault="00E21133" w:rsidP="00E21133"/>
    <w:p w14:paraId="4D3E9B0A" w14:textId="77777777" w:rsidR="00E21133" w:rsidRPr="00163DB0" w:rsidRDefault="00E21133" w:rsidP="00E21133">
      <w:r w:rsidRPr="00163DB0">
        <w:t>Evaluation of Research and/or Creative Scholarship, regardless of its nature, will be based on three criteria, all of which must be fulfilled:</w:t>
      </w:r>
    </w:p>
    <w:p w14:paraId="75CEA1CD" w14:textId="77777777" w:rsidR="00E21133" w:rsidRPr="00163DB0" w:rsidRDefault="00E21133" w:rsidP="00E21133">
      <w:pPr>
        <w:pStyle w:val="ListParagraph"/>
        <w:numPr>
          <w:ilvl w:val="1"/>
          <w:numId w:val="28"/>
        </w:numPr>
        <w:ind w:left="720"/>
      </w:pPr>
      <w:r w:rsidRPr="00163DB0">
        <w:lastRenderedPageBreak/>
        <w:t>Contribution to the expansion or application of interior design;</w:t>
      </w:r>
    </w:p>
    <w:p w14:paraId="13222724" w14:textId="77777777" w:rsidR="00E21133" w:rsidRPr="00163DB0" w:rsidRDefault="00E21133" w:rsidP="00E21133">
      <w:pPr>
        <w:pStyle w:val="ListParagraph"/>
        <w:numPr>
          <w:ilvl w:val="1"/>
          <w:numId w:val="28"/>
        </w:numPr>
        <w:ind w:left="720"/>
      </w:pPr>
      <w:r w:rsidRPr="00163DB0">
        <w:t>Success in meeting the rigors of external peer review, indicating its significance to the discipline; and,</w:t>
      </w:r>
    </w:p>
    <w:p w14:paraId="204458B0" w14:textId="77777777" w:rsidR="00E21133" w:rsidRPr="00163DB0" w:rsidRDefault="00E21133" w:rsidP="00E21133">
      <w:pPr>
        <w:pStyle w:val="ListParagraph"/>
        <w:numPr>
          <w:ilvl w:val="1"/>
          <w:numId w:val="28"/>
        </w:numPr>
        <w:ind w:left="720"/>
      </w:pPr>
      <w:r w:rsidRPr="00163DB0">
        <w:t>Dissemination in a format that can be cited and retrieved.</w:t>
      </w:r>
    </w:p>
    <w:p w14:paraId="790B0BC9" w14:textId="77777777" w:rsidR="00E21133" w:rsidRPr="00163DB0" w:rsidRDefault="00E21133" w:rsidP="00E21133">
      <w:r w:rsidRPr="00163DB0">
        <w:t>Examples of dissemination include publication in design/research journals, papers delivered at conferences, exhibitions in juried shows, competitions, and reviews/critiques of design installations by recognized peers and practitioners. Such means of dissemination shall be regarded as analogous to publications in other fields.</w:t>
      </w:r>
    </w:p>
    <w:p w14:paraId="37D01289" w14:textId="77777777" w:rsidR="00E21133" w:rsidRPr="00163DB0" w:rsidRDefault="00E21133" w:rsidP="00E21133"/>
    <w:p w14:paraId="4463D6A1" w14:textId="77777777" w:rsidR="00E21133" w:rsidRPr="00163DB0" w:rsidRDefault="00E21133" w:rsidP="00E21133">
      <w:r w:rsidRPr="00163DB0">
        <w:t xml:space="preserve">Research and Creative Scholarship material to be submitted to the committee shall follow the university guidelines.  </w:t>
      </w:r>
    </w:p>
    <w:p w14:paraId="452DB58E" w14:textId="77777777" w:rsidR="00E21133" w:rsidRPr="00163DB0" w:rsidRDefault="00E21133" w:rsidP="00E21133">
      <w:r w:rsidRPr="00163DB0">
        <w:t xml:space="preserve">     </w:t>
      </w:r>
      <w:r w:rsidRPr="00163DB0">
        <w:tab/>
      </w:r>
    </w:p>
    <w:p w14:paraId="059AE4FA" w14:textId="77777777" w:rsidR="00E21133" w:rsidRPr="00163DB0" w:rsidRDefault="00E21133" w:rsidP="00E21133">
      <w:pPr>
        <w:rPr>
          <w:b/>
          <w:bCs/>
          <w:color w:val="FF0000"/>
        </w:rPr>
      </w:pPr>
    </w:p>
    <w:p w14:paraId="224EFCE0" w14:textId="77777777" w:rsidR="00E21133" w:rsidRPr="00163DB0" w:rsidRDefault="00E21133" w:rsidP="00E21133">
      <w:pPr>
        <w:rPr>
          <w:b/>
          <w:bCs/>
        </w:rPr>
      </w:pPr>
      <w:r w:rsidRPr="00163DB0">
        <w:rPr>
          <w:b/>
          <w:bCs/>
        </w:rPr>
        <w:t>Meets FSU’s High Expectations:</w:t>
      </w:r>
    </w:p>
    <w:p w14:paraId="4B47DDBD" w14:textId="77777777" w:rsidR="00E21133" w:rsidRPr="00163DB0" w:rsidRDefault="00E21133" w:rsidP="00E21133">
      <w:pPr>
        <w:rPr>
          <w:b/>
          <w:bCs/>
        </w:rPr>
      </w:pPr>
    </w:p>
    <w:p w14:paraId="1F1276A0" w14:textId="77777777" w:rsidR="00E21133" w:rsidRPr="00163DB0" w:rsidRDefault="00E21133" w:rsidP="00E21133"/>
    <w:p w14:paraId="225D9F3C" w14:textId="77777777" w:rsidR="00E21133" w:rsidRPr="00163DB0" w:rsidRDefault="00E21133" w:rsidP="00E21133">
      <w:r w:rsidRPr="00163DB0">
        <w:t>A faculty member may be assessed as "Meeting FSU’s High Expectations” in their yearly research and creative scholarship evaluation if the faculty member successfully engages in all these actions as assessed by the Chair:</w:t>
      </w:r>
    </w:p>
    <w:p w14:paraId="7CB282BB" w14:textId="77777777" w:rsidR="00E21133" w:rsidRPr="00163DB0" w:rsidRDefault="00E21133" w:rsidP="00E21133">
      <w:r w:rsidRPr="00163DB0">
        <w:t>The expectation is that the candidate shows incremental progress toward goals.</w:t>
      </w:r>
    </w:p>
    <w:p w14:paraId="674E3A24" w14:textId="77777777" w:rsidR="00E21133" w:rsidRPr="00163DB0" w:rsidRDefault="00E21133" w:rsidP="00E21133"/>
    <w:p w14:paraId="3F195ACF" w14:textId="77777777" w:rsidR="00E21133" w:rsidRPr="00163DB0" w:rsidRDefault="00E21133" w:rsidP="00E21133">
      <w:pPr>
        <w:pStyle w:val="ListParagraph"/>
        <w:numPr>
          <w:ilvl w:val="0"/>
          <w:numId w:val="22"/>
        </w:numPr>
        <w:rPr>
          <w:color w:val="000000" w:themeColor="text1"/>
        </w:rPr>
      </w:pPr>
      <w:r w:rsidRPr="00163DB0">
        <w:t>Disseminates their research and/or creative scholarship annually at local, state, and regional venues (which are acceptable), but national or international peer reviewed conferences/conference papers or juried competitions are preferred, in keeping with Department and University Promotion and Tenure requirements.</w:t>
      </w:r>
    </w:p>
    <w:p w14:paraId="4ABD87F9" w14:textId="77777777" w:rsidR="00E21133" w:rsidRDefault="00E21133" w:rsidP="00E21133">
      <w:pPr>
        <w:pStyle w:val="ListParagraph"/>
        <w:numPr>
          <w:ilvl w:val="0"/>
          <w:numId w:val="22"/>
        </w:numPr>
      </w:pPr>
      <w:r w:rsidRPr="00163DB0">
        <w:t xml:space="preserve">Disseminates their research and/or creative scholarship annually in refereed publications, such as journal articles, book chapters, or competitions catalogs, or similar, at a first or second author-level (this expectation may change if the candidate is successfully working on a larger, multi-year project with measured outcomes, such as a scholarly book or external grant). The quality of these works </w:t>
      </w:r>
      <w:proofErr w:type="gramStart"/>
      <w:r w:rsidRPr="00163DB0">
        <w:t>show</w:t>
      </w:r>
      <w:proofErr w:type="gramEnd"/>
      <w:r w:rsidRPr="00163DB0">
        <w:t xml:space="preserve"> an overall positive trajectory of progress as evidenced through such indicators that could include but are not limited to ascendant quality of publication outlet, quantity of productivity, frequency of invited works, or other indicator</w:t>
      </w:r>
      <w:r w:rsidRPr="00C52B07">
        <w:t xml:space="preserve">. </w:t>
      </w:r>
    </w:p>
    <w:p w14:paraId="64162DF4" w14:textId="77777777" w:rsidR="00E21133" w:rsidRPr="00C52B07" w:rsidRDefault="00E21133" w:rsidP="00E21133">
      <w:pPr>
        <w:pStyle w:val="ListParagraph"/>
        <w:numPr>
          <w:ilvl w:val="0"/>
          <w:numId w:val="22"/>
        </w:numPr>
      </w:pPr>
      <w:r w:rsidRPr="00C52B07">
        <w:t>Applies for the University First Year Assistant Professor Grant program, if applicable.</w:t>
      </w:r>
    </w:p>
    <w:p w14:paraId="41EDC2F5" w14:textId="77777777" w:rsidR="00E21133" w:rsidRPr="00163DB0" w:rsidRDefault="00E21133" w:rsidP="00E21133"/>
    <w:p w14:paraId="595CF842" w14:textId="77777777" w:rsidR="00E21133" w:rsidRPr="00163DB0" w:rsidRDefault="00E21133" w:rsidP="00E21133">
      <w:pPr>
        <w:ind w:left="360"/>
      </w:pPr>
      <w:r w:rsidRPr="00163DB0">
        <w:t>While productivity in research/creative scholarship is required in the first year, it is understood that this year may be needed to initiate studies or creative endeavors in subsequent years.</w:t>
      </w:r>
    </w:p>
    <w:p w14:paraId="5EACF236" w14:textId="77777777" w:rsidR="00E21133" w:rsidRPr="00163DB0" w:rsidRDefault="00E21133" w:rsidP="00E21133">
      <w:pPr>
        <w:rPr>
          <w:b/>
          <w:bCs/>
          <w:color w:val="FF0000"/>
        </w:rPr>
      </w:pPr>
    </w:p>
    <w:p w14:paraId="2BD4F396" w14:textId="77777777" w:rsidR="00E21133" w:rsidRPr="00163DB0" w:rsidRDefault="00E21133" w:rsidP="00E21133">
      <w:pPr>
        <w:rPr>
          <w:b/>
          <w:bCs/>
        </w:rPr>
      </w:pPr>
      <w:r w:rsidRPr="00163DB0">
        <w:rPr>
          <w:b/>
          <w:bCs/>
        </w:rPr>
        <w:t>Exceeds FSU’s High Expectations:</w:t>
      </w:r>
    </w:p>
    <w:p w14:paraId="23917F89" w14:textId="77777777" w:rsidR="00E21133" w:rsidRPr="00163DB0" w:rsidRDefault="00E21133" w:rsidP="00E21133"/>
    <w:p w14:paraId="1FD66D88" w14:textId="77777777" w:rsidR="00E21133" w:rsidRPr="00163DB0" w:rsidRDefault="00E21133" w:rsidP="00E21133">
      <w:r w:rsidRPr="00163DB0">
        <w:t>A faculty member may be assessed as "Exceeding FSU’s High Expectations” in their yearly research and creative scholarship evaluation if the faculty member successfully engages in all these actions as assessed by the Chair:</w:t>
      </w:r>
    </w:p>
    <w:p w14:paraId="0034CE2E" w14:textId="77777777" w:rsidR="00E21133" w:rsidRPr="00163DB0" w:rsidRDefault="00E21133" w:rsidP="00E21133"/>
    <w:p w14:paraId="04D6710A" w14:textId="77777777" w:rsidR="00E21133" w:rsidRPr="00163DB0" w:rsidRDefault="00E21133" w:rsidP="00E21133">
      <w:pPr>
        <w:pStyle w:val="ListParagraph"/>
        <w:numPr>
          <w:ilvl w:val="0"/>
          <w:numId w:val="21"/>
        </w:numPr>
      </w:pPr>
      <w:r w:rsidRPr="00163DB0">
        <w:lastRenderedPageBreak/>
        <w:t>Meets all of the standards for a “Meets FSU’s High Expectation" rating,</w:t>
      </w:r>
    </w:p>
    <w:p w14:paraId="31BB3433" w14:textId="77777777" w:rsidR="00E21133" w:rsidRPr="00163DB0" w:rsidRDefault="00E21133" w:rsidP="00E21133"/>
    <w:p w14:paraId="75CE46C7" w14:textId="77777777" w:rsidR="00E21133" w:rsidRPr="00163DB0" w:rsidRDefault="00E21133" w:rsidP="00E21133">
      <w:pPr>
        <w:ind w:left="360"/>
      </w:pPr>
      <w:r w:rsidRPr="00163DB0">
        <w:t xml:space="preserve">AND </w:t>
      </w:r>
    </w:p>
    <w:p w14:paraId="057E2770" w14:textId="77777777" w:rsidR="00E21133" w:rsidRPr="00163DB0" w:rsidRDefault="00E21133" w:rsidP="00E21133"/>
    <w:p w14:paraId="53BB952E" w14:textId="77777777" w:rsidR="00E21133" w:rsidRPr="00163DB0" w:rsidRDefault="00E21133" w:rsidP="00E21133">
      <w:pPr>
        <w:pStyle w:val="ListParagraph"/>
        <w:numPr>
          <w:ilvl w:val="0"/>
          <w:numId w:val="21"/>
        </w:numPr>
        <w:rPr>
          <w:color w:val="000000" w:themeColor="text1"/>
        </w:rPr>
      </w:pPr>
      <w:r w:rsidRPr="00163DB0">
        <w:t>Meets all of the standards above and at least one item from List 2 below.</w:t>
      </w:r>
    </w:p>
    <w:p w14:paraId="5E56E6F7" w14:textId="77777777" w:rsidR="00E21133" w:rsidRPr="00163DB0" w:rsidRDefault="00E21133" w:rsidP="00E21133">
      <w:pPr>
        <w:rPr>
          <w:color w:val="FF0000"/>
        </w:rPr>
      </w:pPr>
    </w:p>
    <w:p w14:paraId="46E78917" w14:textId="77777777" w:rsidR="00E21133" w:rsidRDefault="00E21133" w:rsidP="00E21133">
      <w:pPr>
        <w:rPr>
          <w:b/>
          <w:bCs/>
        </w:rPr>
      </w:pPr>
    </w:p>
    <w:p w14:paraId="3B831EC2" w14:textId="77777777" w:rsidR="00E21133" w:rsidRPr="00163DB0" w:rsidRDefault="00E21133" w:rsidP="00E21133">
      <w:pPr>
        <w:rPr>
          <w:b/>
          <w:bCs/>
        </w:rPr>
      </w:pPr>
      <w:r w:rsidRPr="00163DB0">
        <w:rPr>
          <w:b/>
          <w:bCs/>
        </w:rPr>
        <w:t>Substantially Exceeds FSU’s High Expectations:</w:t>
      </w:r>
    </w:p>
    <w:p w14:paraId="303FC56E" w14:textId="77777777" w:rsidR="00E21133" w:rsidRPr="00163DB0" w:rsidRDefault="00E21133" w:rsidP="00E21133"/>
    <w:p w14:paraId="1985D558" w14:textId="77777777" w:rsidR="00E21133" w:rsidRPr="00163DB0" w:rsidRDefault="00E21133" w:rsidP="00E21133">
      <w:r w:rsidRPr="00163DB0">
        <w:t>A faculty member may be assessed as "Substantially Exceeding FSU’s High Expectations” in their yearly research and creative scholarship evaluation if the faculty member successfully engages in all these actions as assessed by the Chair:</w:t>
      </w:r>
    </w:p>
    <w:p w14:paraId="3E565647" w14:textId="77777777" w:rsidR="00E21133" w:rsidRPr="00163DB0" w:rsidRDefault="00E21133" w:rsidP="00E21133"/>
    <w:p w14:paraId="1138BC4F" w14:textId="77777777" w:rsidR="00E21133" w:rsidRPr="00163DB0" w:rsidRDefault="00E21133" w:rsidP="00E21133"/>
    <w:p w14:paraId="489CE65C" w14:textId="77777777" w:rsidR="00E21133" w:rsidRPr="00163DB0" w:rsidRDefault="00E21133" w:rsidP="00E21133">
      <w:pPr>
        <w:pStyle w:val="ListParagraph"/>
        <w:numPr>
          <w:ilvl w:val="0"/>
          <w:numId w:val="20"/>
        </w:numPr>
      </w:pPr>
      <w:r w:rsidRPr="00163DB0">
        <w:t>Meets all standards for a “Meets FSU’s High Expectations” rating,</w:t>
      </w:r>
    </w:p>
    <w:p w14:paraId="463E3216" w14:textId="77777777" w:rsidR="00E21133" w:rsidRPr="00163DB0" w:rsidRDefault="00E21133" w:rsidP="00E21133"/>
    <w:p w14:paraId="5B144796" w14:textId="77777777" w:rsidR="00E21133" w:rsidRPr="00163DB0" w:rsidRDefault="00E21133" w:rsidP="00E21133">
      <w:pPr>
        <w:ind w:left="360"/>
      </w:pPr>
      <w:r w:rsidRPr="00163DB0">
        <w:t>AND</w:t>
      </w:r>
    </w:p>
    <w:p w14:paraId="340B3E47" w14:textId="77777777" w:rsidR="00E21133" w:rsidRPr="00163DB0" w:rsidRDefault="00E21133" w:rsidP="00E21133">
      <w:pPr>
        <w:rPr>
          <w:color w:val="FF0000"/>
        </w:rPr>
      </w:pPr>
    </w:p>
    <w:p w14:paraId="2E60FC24" w14:textId="77777777" w:rsidR="00E21133" w:rsidRPr="00163DB0" w:rsidRDefault="00E21133" w:rsidP="00E21133">
      <w:pPr>
        <w:ind w:left="720" w:hanging="360"/>
        <w:rPr>
          <w:color w:val="FF0000"/>
        </w:rPr>
      </w:pPr>
      <w:r w:rsidRPr="1E7A33B3">
        <w:t>B.</w:t>
      </w:r>
      <w:r w:rsidRPr="1E7A33B3">
        <w:rPr>
          <w:color w:val="FF0000"/>
        </w:rPr>
        <w:t xml:space="preserve"> </w:t>
      </w:r>
      <w:r w:rsidRPr="1E7A33B3">
        <w:t>Meets at least</w:t>
      </w:r>
      <w:r w:rsidRPr="1E7A33B3">
        <w:rPr>
          <w:b/>
          <w:bCs/>
        </w:rPr>
        <w:t xml:space="preserve"> </w:t>
      </w:r>
      <w:r w:rsidRPr="1E7A33B3">
        <w:t>two</w:t>
      </w:r>
      <w:r w:rsidRPr="1E7A33B3">
        <w:rPr>
          <w:b/>
          <w:bCs/>
          <w:color w:val="FF0000"/>
        </w:rPr>
        <w:t xml:space="preserve"> </w:t>
      </w:r>
      <w:r w:rsidRPr="1E7A33B3">
        <w:t>of the items in List 2 below (or equivalent).</w:t>
      </w:r>
    </w:p>
    <w:p w14:paraId="59B5BC74" w14:textId="77777777" w:rsidR="00E21133" w:rsidRPr="00163DB0" w:rsidRDefault="00E21133" w:rsidP="00E21133">
      <w:pPr>
        <w:rPr>
          <w:color w:val="FF0000"/>
        </w:rPr>
      </w:pPr>
    </w:p>
    <w:p w14:paraId="2C0BA401" w14:textId="77777777" w:rsidR="00E21133" w:rsidRPr="00163DB0" w:rsidRDefault="00E21133" w:rsidP="00E21133">
      <w:pPr>
        <w:rPr>
          <w:b/>
          <w:bCs/>
        </w:rPr>
      </w:pPr>
      <w:r w:rsidRPr="1E7A33B3">
        <w:rPr>
          <w:b/>
          <w:bCs/>
        </w:rPr>
        <w:t xml:space="preserve">List 2. Research &amp; Creative Scholarship </w:t>
      </w:r>
    </w:p>
    <w:p w14:paraId="559F897D" w14:textId="77777777" w:rsidR="00E21133" w:rsidRPr="00163DB0" w:rsidRDefault="00E21133" w:rsidP="00E21133">
      <w:pPr>
        <w:pStyle w:val="ListParagraph"/>
        <w:numPr>
          <w:ilvl w:val="0"/>
          <w:numId w:val="19"/>
        </w:numPr>
        <w:rPr>
          <w:color w:val="000000" w:themeColor="text1"/>
        </w:rPr>
      </w:pPr>
      <w:r w:rsidRPr="00163DB0">
        <w:t>Publishes regularly in quality, refereed journals at an average rate of two or more manuscripts per year as first or second author</w:t>
      </w:r>
    </w:p>
    <w:p w14:paraId="646A530E" w14:textId="77777777" w:rsidR="00E21133" w:rsidRPr="00163DB0" w:rsidRDefault="00E21133" w:rsidP="00E21133">
      <w:pPr>
        <w:pStyle w:val="ListParagraph"/>
        <w:numPr>
          <w:ilvl w:val="0"/>
          <w:numId w:val="19"/>
        </w:numPr>
        <w:rPr>
          <w:color w:val="000000" w:themeColor="text1"/>
        </w:rPr>
      </w:pPr>
      <w:r w:rsidRPr="00163DB0">
        <w:t>Publishes one or more scholarly books as first or second author</w:t>
      </w:r>
    </w:p>
    <w:p w14:paraId="5E012756" w14:textId="77777777" w:rsidR="00E21133" w:rsidRPr="00163DB0" w:rsidRDefault="00E21133" w:rsidP="00E21133">
      <w:pPr>
        <w:pStyle w:val="ListParagraph"/>
        <w:numPr>
          <w:ilvl w:val="0"/>
          <w:numId w:val="19"/>
        </w:numPr>
        <w:rPr>
          <w:color w:val="000000" w:themeColor="text1"/>
        </w:rPr>
      </w:pPr>
      <w:r w:rsidRPr="00163DB0">
        <w:t>Exhibits work in one or more invited, peer reviewed, or independently curated exhibitions</w:t>
      </w:r>
    </w:p>
    <w:p w14:paraId="6D4EF39E" w14:textId="77777777" w:rsidR="00E21133" w:rsidRPr="00163DB0" w:rsidRDefault="00E21133" w:rsidP="00E21133">
      <w:pPr>
        <w:pStyle w:val="ListParagraph"/>
        <w:numPr>
          <w:ilvl w:val="0"/>
          <w:numId w:val="19"/>
        </w:numPr>
        <w:rPr>
          <w:color w:val="000000" w:themeColor="text1"/>
        </w:rPr>
      </w:pPr>
      <w:r w:rsidRPr="00163DB0">
        <w:t>Receives an honor, award, or prize in a national or international design or research competition</w:t>
      </w:r>
    </w:p>
    <w:p w14:paraId="08E4EB63" w14:textId="77777777" w:rsidR="00E21133" w:rsidRPr="00163DB0" w:rsidRDefault="00E21133" w:rsidP="00E21133">
      <w:pPr>
        <w:pStyle w:val="ListParagraph"/>
        <w:numPr>
          <w:ilvl w:val="0"/>
          <w:numId w:val="19"/>
        </w:numPr>
        <w:rPr>
          <w:color w:val="000000" w:themeColor="text1"/>
        </w:rPr>
      </w:pPr>
      <w:r w:rsidRPr="00163DB0">
        <w:t>Receives an internal grant to support scholarly work.  This does not include travel funding.</w:t>
      </w:r>
    </w:p>
    <w:p w14:paraId="5126F986" w14:textId="77777777" w:rsidR="00E21133" w:rsidRPr="00163DB0" w:rsidRDefault="00E21133" w:rsidP="00E21133">
      <w:pPr>
        <w:pStyle w:val="ListParagraph"/>
        <w:numPr>
          <w:ilvl w:val="0"/>
          <w:numId w:val="19"/>
        </w:numPr>
        <w:rPr>
          <w:color w:val="000000" w:themeColor="text1"/>
        </w:rPr>
      </w:pPr>
      <w:r w:rsidRPr="1E7A33B3">
        <w:t>Receives external grants and/or notable fellowships to fund their scholarly efforts</w:t>
      </w:r>
    </w:p>
    <w:p w14:paraId="5F3F6B3C" w14:textId="77777777" w:rsidR="00E21133" w:rsidRPr="00C52B07" w:rsidRDefault="00E21133" w:rsidP="00E21133">
      <w:pPr>
        <w:pStyle w:val="ListParagraph"/>
        <w:numPr>
          <w:ilvl w:val="0"/>
          <w:numId w:val="19"/>
        </w:numPr>
        <w:spacing w:line="259" w:lineRule="auto"/>
        <w:rPr>
          <w:color w:val="000000" w:themeColor="text1"/>
        </w:rPr>
      </w:pPr>
      <w:r w:rsidRPr="00163DB0">
        <w:t>Receives one or more patents or similar distinctions for their scholarly efforts</w:t>
      </w:r>
    </w:p>
    <w:p w14:paraId="1F01C9AC" w14:textId="77777777" w:rsidR="00E21133" w:rsidRPr="00C52B07" w:rsidRDefault="00E21133" w:rsidP="00E21133">
      <w:pPr>
        <w:pStyle w:val="ListParagraph"/>
        <w:numPr>
          <w:ilvl w:val="0"/>
          <w:numId w:val="19"/>
        </w:numPr>
        <w:spacing w:line="259" w:lineRule="auto"/>
        <w:rPr>
          <w:color w:val="000000" w:themeColor="text1"/>
        </w:rPr>
      </w:pPr>
      <w:r w:rsidRPr="00C52B07">
        <w:t>Participates in a notable invited keynote or other scholarly presentation opportunity</w:t>
      </w:r>
    </w:p>
    <w:p w14:paraId="22A27C0A" w14:textId="77777777" w:rsidR="00E21133" w:rsidRDefault="00E21133" w:rsidP="00E21133">
      <w:pPr>
        <w:spacing w:line="259" w:lineRule="auto"/>
      </w:pPr>
    </w:p>
    <w:p w14:paraId="4E7D5A15" w14:textId="77777777" w:rsidR="00E21133" w:rsidRPr="00163DB0" w:rsidRDefault="00E21133" w:rsidP="00E21133"/>
    <w:p w14:paraId="39F5B849" w14:textId="77777777" w:rsidR="00E21133" w:rsidRPr="00163DB0" w:rsidRDefault="00E21133" w:rsidP="00E21133">
      <w:pPr>
        <w:rPr>
          <w:b/>
        </w:rPr>
      </w:pPr>
      <w:r w:rsidRPr="00163DB0">
        <w:rPr>
          <w:b/>
        </w:rPr>
        <w:t>SERVICE</w:t>
      </w:r>
    </w:p>
    <w:p w14:paraId="22ABAE80" w14:textId="77777777" w:rsidR="00E21133" w:rsidRPr="00163DB0" w:rsidRDefault="00E21133" w:rsidP="00E21133"/>
    <w:p w14:paraId="2F522025" w14:textId="77777777" w:rsidR="00E21133" w:rsidRPr="00163DB0" w:rsidRDefault="00E21133" w:rsidP="00E21133">
      <w:r w:rsidRPr="00163DB0">
        <w:rPr>
          <w:b/>
          <w:bCs/>
        </w:rPr>
        <w:t>Excellence in Service</w:t>
      </w:r>
      <w:r w:rsidRPr="00163DB0">
        <w:t xml:space="preserve"> is critical to the maintenance and growth of institutions ensuring accountability and service to constituents--students, citizens, agencies, business, and industry.  Service refers to activities in the following categories: 1) professional or academic associations, 2) department, college, university service, and 3) public or community service. To help committees and the chair make determinations of exceeds/substantially exceeds service expectations, candidates could be invited to submit a brief yearly summary of the extent and nature of service that moves beyond expectations for consideration.</w:t>
      </w:r>
    </w:p>
    <w:p w14:paraId="7CA7F564" w14:textId="77777777" w:rsidR="00E21133" w:rsidRPr="00163DB0" w:rsidRDefault="00E21133" w:rsidP="00E21133"/>
    <w:p w14:paraId="527E083F" w14:textId="77777777" w:rsidR="00E21133" w:rsidRPr="00163DB0" w:rsidRDefault="00E21133" w:rsidP="00E21133">
      <w:pPr>
        <w:rPr>
          <w:b/>
          <w:bCs/>
        </w:rPr>
      </w:pPr>
      <w:r w:rsidRPr="00163DB0">
        <w:rPr>
          <w:b/>
          <w:bCs/>
        </w:rPr>
        <w:t>Meets FSU’s High Expectations:</w:t>
      </w:r>
    </w:p>
    <w:p w14:paraId="480F29BC" w14:textId="77777777" w:rsidR="00E21133" w:rsidRPr="00163DB0" w:rsidRDefault="00E21133" w:rsidP="00E21133"/>
    <w:p w14:paraId="08C0EAC4" w14:textId="77777777" w:rsidR="00E21133" w:rsidRPr="00163DB0" w:rsidRDefault="00E21133" w:rsidP="00E21133">
      <w:pPr>
        <w:spacing w:line="259" w:lineRule="auto"/>
      </w:pPr>
      <w:r w:rsidRPr="00163DB0">
        <w:t>A faculty member may be assessed as "Meeting FSU’s High Expectations” in their yearly service evaluation if the faculty member successfully engages in department service equitably in relation to the other faculty in the department as assessed by the Chair.</w:t>
      </w:r>
    </w:p>
    <w:p w14:paraId="6BFB1008" w14:textId="77777777" w:rsidR="00E21133" w:rsidRPr="00163DB0" w:rsidRDefault="00E21133" w:rsidP="00E21133"/>
    <w:p w14:paraId="19A2F0E7" w14:textId="77777777" w:rsidR="00E21133" w:rsidRPr="00163DB0" w:rsidRDefault="00E21133" w:rsidP="00E21133"/>
    <w:p w14:paraId="1B009A46" w14:textId="77777777" w:rsidR="00E21133" w:rsidRPr="00163DB0" w:rsidRDefault="00E21133" w:rsidP="00E21133">
      <w:pPr>
        <w:rPr>
          <w:b/>
          <w:bCs/>
        </w:rPr>
      </w:pPr>
      <w:r w:rsidRPr="00163DB0">
        <w:rPr>
          <w:b/>
          <w:bCs/>
        </w:rPr>
        <w:t>Exceeds FSU’s High Expectations:</w:t>
      </w:r>
    </w:p>
    <w:p w14:paraId="012B266E" w14:textId="77777777" w:rsidR="00E21133" w:rsidRPr="00163DB0" w:rsidRDefault="00E21133" w:rsidP="00E21133"/>
    <w:p w14:paraId="6F6E09DF" w14:textId="77777777" w:rsidR="00E21133" w:rsidRPr="00163DB0" w:rsidRDefault="00E21133" w:rsidP="00E21133">
      <w:r w:rsidRPr="00163DB0">
        <w:t>A faculty member may be assessed as "Exceeding FSU’s High Expectations” in their yearly service evaluation if the faculty member successfully engages in all these actions as assessed by the Chair:</w:t>
      </w:r>
    </w:p>
    <w:p w14:paraId="6B7DADE4" w14:textId="77777777" w:rsidR="00E21133" w:rsidRPr="00163DB0" w:rsidRDefault="00E21133" w:rsidP="00E21133"/>
    <w:p w14:paraId="4F84EF33" w14:textId="77777777" w:rsidR="00E21133" w:rsidRPr="00163DB0" w:rsidRDefault="00E21133" w:rsidP="00E21133">
      <w:pPr>
        <w:pStyle w:val="ListParagraph"/>
        <w:numPr>
          <w:ilvl w:val="0"/>
          <w:numId w:val="18"/>
        </w:numPr>
      </w:pPr>
      <w:r w:rsidRPr="00163DB0">
        <w:t>Meets all of the standards for a “Meets FSU’s High Expectation" rating,</w:t>
      </w:r>
    </w:p>
    <w:p w14:paraId="39D95C9B" w14:textId="77777777" w:rsidR="00E21133" w:rsidRPr="00163DB0" w:rsidRDefault="00E21133" w:rsidP="00E21133"/>
    <w:p w14:paraId="62C2816B" w14:textId="77777777" w:rsidR="00E21133" w:rsidRPr="00163DB0" w:rsidRDefault="00E21133" w:rsidP="00E21133">
      <w:pPr>
        <w:ind w:left="360"/>
      </w:pPr>
      <w:r w:rsidRPr="00163DB0">
        <w:t xml:space="preserve">AND </w:t>
      </w:r>
    </w:p>
    <w:p w14:paraId="5AEBE147" w14:textId="77777777" w:rsidR="00E21133" w:rsidRPr="00163DB0" w:rsidRDefault="00E21133" w:rsidP="00E21133"/>
    <w:p w14:paraId="262E40DA" w14:textId="77777777" w:rsidR="00E21133" w:rsidRPr="00163DB0" w:rsidRDefault="00E21133" w:rsidP="00E21133">
      <w:pPr>
        <w:pStyle w:val="ListParagraph"/>
        <w:numPr>
          <w:ilvl w:val="0"/>
          <w:numId w:val="18"/>
        </w:numPr>
        <w:rPr>
          <w:color w:val="000000" w:themeColor="text1"/>
        </w:rPr>
      </w:pPr>
      <w:r w:rsidRPr="00163DB0">
        <w:t>Completes significant additional institutional service, professional service or service to the Community in one area from List 3.</w:t>
      </w:r>
    </w:p>
    <w:p w14:paraId="577ABFCA" w14:textId="77777777" w:rsidR="00E21133" w:rsidRPr="00163DB0" w:rsidRDefault="00E21133" w:rsidP="00E21133"/>
    <w:p w14:paraId="1B1C84FF" w14:textId="77777777" w:rsidR="00E21133" w:rsidRPr="00163DB0" w:rsidRDefault="00E21133" w:rsidP="00E21133">
      <w:pPr>
        <w:rPr>
          <w:b/>
          <w:bCs/>
        </w:rPr>
      </w:pPr>
      <w:r w:rsidRPr="00163DB0">
        <w:rPr>
          <w:b/>
          <w:bCs/>
        </w:rPr>
        <w:t>Substantially Exceeds FSU’s High Expectations:</w:t>
      </w:r>
    </w:p>
    <w:p w14:paraId="3026F198" w14:textId="77777777" w:rsidR="00E21133" w:rsidRPr="00163DB0" w:rsidRDefault="00E21133" w:rsidP="00E21133">
      <w:r w:rsidRPr="00163DB0">
        <w:t>A faculty member may be assessed as "Substantially Exceeding FSU’s High Expectations” in their yearly service evaluation if the faculty member successfully engages in all these actions as assessed by the Chair:</w:t>
      </w:r>
    </w:p>
    <w:p w14:paraId="610F2E95" w14:textId="77777777" w:rsidR="00E21133" w:rsidRPr="00163DB0" w:rsidRDefault="00E21133" w:rsidP="00E21133"/>
    <w:p w14:paraId="1E7AE638" w14:textId="77777777" w:rsidR="00E21133" w:rsidRPr="00163DB0" w:rsidRDefault="00E21133" w:rsidP="00E21133">
      <w:pPr>
        <w:pStyle w:val="ListParagraph"/>
        <w:numPr>
          <w:ilvl w:val="0"/>
          <w:numId w:val="17"/>
        </w:numPr>
        <w:rPr>
          <w:color w:val="000000" w:themeColor="text1"/>
        </w:rPr>
      </w:pPr>
      <w:r w:rsidRPr="00163DB0">
        <w:t>Meets all standards for a “Exceeds FSU’s High Expectations” rating,</w:t>
      </w:r>
    </w:p>
    <w:p w14:paraId="6BDEAEE2" w14:textId="77777777" w:rsidR="00E21133" w:rsidRPr="00163DB0" w:rsidRDefault="00E21133" w:rsidP="00E21133"/>
    <w:p w14:paraId="58E80B50" w14:textId="77777777" w:rsidR="00E21133" w:rsidRPr="00163DB0" w:rsidRDefault="00E21133" w:rsidP="00E21133">
      <w:pPr>
        <w:ind w:left="360"/>
      </w:pPr>
      <w:r w:rsidRPr="00163DB0">
        <w:t>AND</w:t>
      </w:r>
    </w:p>
    <w:p w14:paraId="5906D59A" w14:textId="77777777" w:rsidR="00E21133" w:rsidRPr="00163DB0" w:rsidRDefault="00E21133" w:rsidP="00E21133"/>
    <w:p w14:paraId="763D511B" w14:textId="77777777" w:rsidR="00E21133" w:rsidRPr="00163DB0" w:rsidRDefault="00E21133" w:rsidP="00E21133">
      <w:pPr>
        <w:pStyle w:val="ListParagraph"/>
        <w:numPr>
          <w:ilvl w:val="0"/>
          <w:numId w:val="17"/>
        </w:numPr>
        <w:rPr>
          <w:color w:val="000000" w:themeColor="text1"/>
        </w:rPr>
      </w:pPr>
      <w:r w:rsidRPr="00163DB0">
        <w:t>Completes significant additional institutional service, professional service or service to the community in two areas from List 3.</w:t>
      </w:r>
    </w:p>
    <w:p w14:paraId="295D62AF" w14:textId="77777777" w:rsidR="00E21133" w:rsidRPr="00163DB0" w:rsidRDefault="00E21133" w:rsidP="00E21133"/>
    <w:p w14:paraId="7E9FA05F" w14:textId="77777777" w:rsidR="00E21133" w:rsidRPr="00163DB0" w:rsidRDefault="00E21133" w:rsidP="00E21133">
      <w:pPr>
        <w:rPr>
          <w:b/>
          <w:bCs/>
          <w:u w:val="single"/>
        </w:rPr>
      </w:pPr>
      <w:r w:rsidRPr="00163DB0">
        <w:rPr>
          <w:b/>
          <w:bCs/>
          <w:u w:val="single"/>
        </w:rPr>
        <w:t>List 3</w:t>
      </w:r>
    </w:p>
    <w:p w14:paraId="4CD863AF" w14:textId="77777777" w:rsidR="00E21133" w:rsidRPr="00163DB0" w:rsidRDefault="00E21133" w:rsidP="00E21133">
      <w:r w:rsidRPr="00163DB0">
        <w:rPr>
          <w:b/>
        </w:rPr>
        <w:t>Service to the Profession</w:t>
      </w:r>
      <w:r w:rsidRPr="00163DB0">
        <w:t xml:space="preserve"> may include:</w:t>
      </w:r>
    </w:p>
    <w:p w14:paraId="2474FE21" w14:textId="77777777" w:rsidR="00E21133" w:rsidRPr="00163DB0" w:rsidRDefault="00E21133" w:rsidP="00E21133">
      <w:pPr>
        <w:pStyle w:val="ListParagraph"/>
        <w:numPr>
          <w:ilvl w:val="1"/>
          <w:numId w:val="27"/>
        </w:numPr>
        <w:ind w:left="720"/>
      </w:pPr>
      <w:r w:rsidRPr="00163DB0">
        <w:t>Active participation, including leadership roles, in professional associations such as, but not limited to IIDA, ASID, IDEC, EDRA, AIA</w:t>
      </w:r>
    </w:p>
    <w:p w14:paraId="3745EB64" w14:textId="77777777" w:rsidR="00E21133" w:rsidRPr="00163DB0" w:rsidRDefault="00E21133" w:rsidP="00E21133">
      <w:pPr>
        <w:ind w:firstLine="1080"/>
      </w:pPr>
      <w:r w:rsidRPr="00163DB0">
        <w:t>a. Chair/President, National</w:t>
      </w:r>
    </w:p>
    <w:p w14:paraId="10642609" w14:textId="77777777" w:rsidR="00E21133" w:rsidRPr="00163DB0" w:rsidRDefault="00E21133" w:rsidP="00E21133">
      <w:pPr>
        <w:ind w:firstLine="1080"/>
      </w:pPr>
      <w:r w:rsidRPr="00163DB0">
        <w:t>b. Board Member, National</w:t>
      </w:r>
    </w:p>
    <w:p w14:paraId="6D13DE6A" w14:textId="77777777" w:rsidR="00E21133" w:rsidRPr="00163DB0" w:rsidRDefault="00E21133" w:rsidP="00E21133">
      <w:pPr>
        <w:ind w:firstLine="1080"/>
      </w:pPr>
      <w:r w:rsidRPr="00163DB0">
        <w:t>c. Chair/President, Local or Regional</w:t>
      </w:r>
    </w:p>
    <w:p w14:paraId="2E487CB9" w14:textId="77777777" w:rsidR="00E21133" w:rsidRPr="00163DB0" w:rsidRDefault="00E21133" w:rsidP="00E21133">
      <w:pPr>
        <w:ind w:firstLine="1080"/>
      </w:pPr>
      <w:r w:rsidRPr="00163DB0">
        <w:t>d. Board Member, Local or Regional</w:t>
      </w:r>
    </w:p>
    <w:p w14:paraId="2DE5948F" w14:textId="77777777" w:rsidR="00E21133" w:rsidRPr="00163DB0" w:rsidRDefault="00E21133" w:rsidP="00E21133">
      <w:pPr>
        <w:ind w:firstLine="1080"/>
      </w:pPr>
      <w:r w:rsidRPr="00163DB0">
        <w:t>e. Other Leadership Role (CIDA Board of Visitors, etc.)</w:t>
      </w:r>
    </w:p>
    <w:p w14:paraId="5B80F323" w14:textId="77777777" w:rsidR="00E21133" w:rsidRPr="00163DB0" w:rsidRDefault="00E21133" w:rsidP="00E21133">
      <w:pPr>
        <w:ind w:firstLine="1080"/>
      </w:pPr>
      <w:r w:rsidRPr="00163DB0">
        <w:t>d. Member</w:t>
      </w:r>
    </w:p>
    <w:p w14:paraId="7CFC6099" w14:textId="77777777" w:rsidR="00E21133" w:rsidRPr="00163DB0" w:rsidRDefault="00E21133" w:rsidP="00E21133">
      <w:pPr>
        <w:pStyle w:val="ListParagraph"/>
        <w:numPr>
          <w:ilvl w:val="1"/>
          <w:numId w:val="27"/>
        </w:numPr>
        <w:ind w:left="720"/>
      </w:pPr>
      <w:r w:rsidRPr="00163DB0">
        <w:t>Support of the quality of post</w:t>
      </w:r>
      <w:r w:rsidRPr="00163DB0">
        <w:rPr>
          <w:color w:val="FF0000"/>
        </w:rPr>
        <w:t>-</w:t>
      </w:r>
      <w:r w:rsidRPr="00163DB0">
        <w:t>secondary educational programs and contributions to the common body of knowledge through service to accreditation organizations.</w:t>
      </w:r>
    </w:p>
    <w:p w14:paraId="7912DA72" w14:textId="77777777" w:rsidR="00E21133" w:rsidRPr="00163DB0" w:rsidRDefault="00E21133" w:rsidP="00E21133">
      <w:pPr>
        <w:pStyle w:val="ListParagraph"/>
        <w:numPr>
          <w:ilvl w:val="1"/>
          <w:numId w:val="27"/>
        </w:numPr>
        <w:ind w:left="720"/>
      </w:pPr>
      <w:r w:rsidRPr="00163DB0">
        <w:lastRenderedPageBreak/>
        <w:t>Reviews for scholarly journals.</w:t>
      </w:r>
    </w:p>
    <w:p w14:paraId="635333D5" w14:textId="77777777" w:rsidR="00E21133" w:rsidRPr="00163DB0" w:rsidRDefault="00E21133" w:rsidP="00E21133">
      <w:pPr>
        <w:pStyle w:val="ListParagraph"/>
        <w:numPr>
          <w:ilvl w:val="1"/>
          <w:numId w:val="27"/>
        </w:numPr>
        <w:ind w:left="720"/>
      </w:pPr>
      <w:r w:rsidRPr="00163DB0">
        <w:t>Participating in peer reviews of creative scholarship.</w:t>
      </w:r>
    </w:p>
    <w:p w14:paraId="09F86C4A" w14:textId="77777777" w:rsidR="00E21133" w:rsidRPr="00163DB0" w:rsidRDefault="00E21133" w:rsidP="00E21133">
      <w:pPr>
        <w:pStyle w:val="ListParagraph"/>
        <w:numPr>
          <w:ilvl w:val="1"/>
          <w:numId w:val="27"/>
        </w:numPr>
        <w:ind w:left="720"/>
      </w:pPr>
      <w:r w:rsidRPr="00163DB0">
        <w:t>Aid to developing professionals and the maintenance of standards for professional practice to the NCIDQ, NCARB, or equivalent.</w:t>
      </w:r>
    </w:p>
    <w:p w14:paraId="1A5F1AAB" w14:textId="77777777" w:rsidR="00E21133" w:rsidRPr="00163DB0" w:rsidRDefault="00E21133" w:rsidP="00E21133">
      <w:pPr>
        <w:pStyle w:val="ListParagraph"/>
        <w:numPr>
          <w:ilvl w:val="1"/>
          <w:numId w:val="27"/>
        </w:numPr>
        <w:ind w:left="720"/>
      </w:pPr>
      <w:r w:rsidRPr="00163DB0">
        <w:t>Aid to the profession in governmental issues such as licensing and other educational issues, such as organizing student volunteers for legislative events or offering expert testimony to a committee.</w:t>
      </w:r>
    </w:p>
    <w:p w14:paraId="4D8EC60C" w14:textId="77777777" w:rsidR="00E21133" w:rsidRDefault="00E21133" w:rsidP="00E21133">
      <w:pPr>
        <w:pStyle w:val="ListParagraph"/>
        <w:numPr>
          <w:ilvl w:val="1"/>
          <w:numId w:val="27"/>
        </w:numPr>
        <w:ind w:left="720"/>
      </w:pPr>
      <w:r w:rsidRPr="00163DB0">
        <w:t>Aid to the profession in the form of continuing education courses offered by the candidate.</w:t>
      </w:r>
    </w:p>
    <w:p w14:paraId="79508F7A" w14:textId="77777777" w:rsidR="00E21133" w:rsidRPr="00C52B07" w:rsidRDefault="00E21133" w:rsidP="00E21133">
      <w:pPr>
        <w:pStyle w:val="ListParagraph"/>
        <w:numPr>
          <w:ilvl w:val="1"/>
          <w:numId w:val="27"/>
        </w:numPr>
        <w:ind w:left="720"/>
      </w:pPr>
      <w:r w:rsidRPr="00C52B07">
        <w:t>Review and evaluation of P&amp;T binders for candidates not within FSU.</w:t>
      </w:r>
    </w:p>
    <w:p w14:paraId="229D2259" w14:textId="77777777" w:rsidR="00E21133" w:rsidRPr="00163DB0" w:rsidRDefault="00E21133" w:rsidP="00E21133"/>
    <w:p w14:paraId="013B80E2" w14:textId="77777777" w:rsidR="00E21133" w:rsidRPr="00163DB0" w:rsidRDefault="00E21133" w:rsidP="00E21133">
      <w:r w:rsidRPr="00163DB0">
        <w:rPr>
          <w:b/>
          <w:bCs/>
        </w:rPr>
        <w:t>Service to the Institution</w:t>
      </w:r>
      <w:r w:rsidRPr="00163DB0">
        <w:t xml:space="preserve"> may include:</w:t>
      </w:r>
    </w:p>
    <w:p w14:paraId="62CC1BB1" w14:textId="77777777" w:rsidR="00E21133" w:rsidRPr="00163DB0" w:rsidRDefault="00E21133" w:rsidP="00E21133">
      <w:pPr>
        <w:pStyle w:val="ListParagraph"/>
        <w:numPr>
          <w:ilvl w:val="0"/>
          <w:numId w:val="29"/>
        </w:numPr>
        <w:ind w:left="720"/>
      </w:pPr>
      <w:r w:rsidRPr="00163DB0">
        <w:t>Active participation in Committees and endeavors at Department Level</w:t>
      </w:r>
    </w:p>
    <w:p w14:paraId="4B4F3AFB" w14:textId="77777777" w:rsidR="00E21133" w:rsidRPr="00163DB0" w:rsidRDefault="00E21133" w:rsidP="00E21133">
      <w:pPr>
        <w:ind w:firstLine="1080"/>
      </w:pPr>
      <w:r w:rsidRPr="00163DB0">
        <w:t>a. Standing Committee (Chair, Member)</w:t>
      </w:r>
    </w:p>
    <w:p w14:paraId="399680C8" w14:textId="77777777" w:rsidR="00E21133" w:rsidRPr="00163DB0" w:rsidRDefault="00E21133" w:rsidP="00E21133">
      <w:pPr>
        <w:ind w:firstLine="1080"/>
      </w:pPr>
      <w:r w:rsidRPr="00163DB0">
        <w:t>b. Ad Hoc Committee (Chair, Member)</w:t>
      </w:r>
    </w:p>
    <w:p w14:paraId="5DD74B13" w14:textId="77777777" w:rsidR="00E21133" w:rsidRPr="00163DB0" w:rsidRDefault="00E21133" w:rsidP="00E21133">
      <w:pPr>
        <w:ind w:firstLine="1080"/>
      </w:pPr>
      <w:r w:rsidRPr="00163DB0">
        <w:t>c. Advisor to Student Groups (ASID, IIDA, etc.)</w:t>
      </w:r>
    </w:p>
    <w:p w14:paraId="2768109D" w14:textId="77777777" w:rsidR="00E21133" w:rsidRPr="00163DB0" w:rsidRDefault="00E21133" w:rsidP="00E21133">
      <w:pPr>
        <w:ind w:firstLine="1080"/>
      </w:pPr>
      <w:r w:rsidRPr="00163DB0">
        <w:t>d. Other Department Activities (i.e., gallery shows, events, displays)</w:t>
      </w:r>
    </w:p>
    <w:p w14:paraId="5E522269" w14:textId="77777777" w:rsidR="00E21133" w:rsidRPr="00163DB0" w:rsidRDefault="00E21133" w:rsidP="00E21133">
      <w:pPr>
        <w:ind w:firstLine="1080"/>
      </w:pPr>
    </w:p>
    <w:p w14:paraId="0FFF0C03" w14:textId="77777777" w:rsidR="00E21133" w:rsidRPr="00163DB0" w:rsidRDefault="00E21133" w:rsidP="00E21133">
      <w:pPr>
        <w:pStyle w:val="ListParagraph"/>
        <w:numPr>
          <w:ilvl w:val="0"/>
          <w:numId w:val="29"/>
        </w:numPr>
      </w:pPr>
      <w:r w:rsidRPr="00163DB0">
        <w:t xml:space="preserve">Active participation in Committees and endeavors at the College Level </w:t>
      </w:r>
    </w:p>
    <w:p w14:paraId="467C77DA" w14:textId="77777777" w:rsidR="00E21133" w:rsidRPr="00163DB0" w:rsidRDefault="00E21133" w:rsidP="00E21133">
      <w:pPr>
        <w:ind w:firstLine="1080"/>
      </w:pPr>
      <w:r w:rsidRPr="00163DB0">
        <w:t>a. Committees (Chair, Member)</w:t>
      </w:r>
    </w:p>
    <w:p w14:paraId="300EB8D8" w14:textId="77777777" w:rsidR="00E21133" w:rsidRPr="00163DB0" w:rsidRDefault="00E21133" w:rsidP="00E21133">
      <w:pPr>
        <w:ind w:firstLine="1080"/>
      </w:pPr>
      <w:r w:rsidRPr="00163DB0">
        <w:t>b. Faculty Senator</w:t>
      </w:r>
    </w:p>
    <w:p w14:paraId="3FD5F75B" w14:textId="77777777" w:rsidR="00E21133" w:rsidRPr="00163DB0" w:rsidRDefault="00E21133" w:rsidP="00E21133">
      <w:pPr>
        <w:ind w:firstLine="1080"/>
      </w:pPr>
      <w:r w:rsidRPr="00163DB0">
        <w:t>c. Other College activities</w:t>
      </w:r>
    </w:p>
    <w:p w14:paraId="0E7F4371" w14:textId="77777777" w:rsidR="00E21133" w:rsidRPr="00163DB0" w:rsidRDefault="00E21133" w:rsidP="00E21133">
      <w:pPr>
        <w:ind w:firstLine="1080"/>
      </w:pPr>
    </w:p>
    <w:p w14:paraId="434AF04F" w14:textId="77777777" w:rsidR="00E21133" w:rsidRPr="00163DB0" w:rsidRDefault="00E21133" w:rsidP="00E21133">
      <w:pPr>
        <w:pStyle w:val="ListParagraph"/>
        <w:numPr>
          <w:ilvl w:val="0"/>
          <w:numId w:val="29"/>
        </w:numPr>
      </w:pPr>
      <w:r w:rsidRPr="00163DB0">
        <w:t>Active participation in Committees and endeavors at the University Level</w:t>
      </w:r>
    </w:p>
    <w:p w14:paraId="2CF1F1A0" w14:textId="77777777" w:rsidR="00E21133" w:rsidRPr="00163DB0" w:rsidRDefault="00E21133" w:rsidP="00E21133">
      <w:pPr>
        <w:ind w:firstLine="1080"/>
      </w:pPr>
      <w:r w:rsidRPr="00163DB0">
        <w:t>a. Committee (Chair, Member)</w:t>
      </w:r>
    </w:p>
    <w:p w14:paraId="58CF4251" w14:textId="77777777" w:rsidR="00E21133" w:rsidRPr="00163DB0" w:rsidRDefault="00E21133" w:rsidP="00E21133">
      <w:pPr>
        <w:ind w:firstLine="1080"/>
      </w:pPr>
      <w:r w:rsidRPr="00163DB0">
        <w:t>b. Other University activities</w:t>
      </w:r>
    </w:p>
    <w:p w14:paraId="22300A4C" w14:textId="77777777" w:rsidR="00E21133" w:rsidRPr="00163DB0" w:rsidRDefault="00E21133" w:rsidP="00E21133">
      <w:r w:rsidRPr="00163DB0">
        <w:t xml:space="preserve">               </w:t>
      </w:r>
    </w:p>
    <w:p w14:paraId="2807DC87" w14:textId="77777777" w:rsidR="00E21133" w:rsidRPr="00163DB0" w:rsidRDefault="00E21133" w:rsidP="00E21133">
      <w:pPr>
        <w:rPr>
          <w:b/>
          <w:bCs/>
        </w:rPr>
      </w:pPr>
    </w:p>
    <w:p w14:paraId="50A3F57E" w14:textId="77777777" w:rsidR="00E21133" w:rsidRPr="00163DB0" w:rsidRDefault="00E21133" w:rsidP="00E21133">
      <w:r w:rsidRPr="00163DB0">
        <w:rPr>
          <w:b/>
          <w:bCs/>
        </w:rPr>
        <w:t>Service to the Community</w:t>
      </w:r>
      <w:r w:rsidRPr="00163DB0">
        <w:t xml:space="preserve"> may include:</w:t>
      </w:r>
    </w:p>
    <w:p w14:paraId="3D0DC36E" w14:textId="77777777" w:rsidR="00E21133" w:rsidRPr="00163DB0" w:rsidRDefault="00E21133" w:rsidP="00E21133">
      <w:pPr>
        <w:pStyle w:val="ListParagraph"/>
        <w:numPr>
          <w:ilvl w:val="0"/>
          <w:numId w:val="30"/>
        </w:numPr>
      </w:pPr>
      <w:r w:rsidRPr="00163DB0">
        <w:t>Civic or humanitarian activities</w:t>
      </w:r>
    </w:p>
    <w:p w14:paraId="540F38F0" w14:textId="77777777" w:rsidR="00E21133" w:rsidRPr="00163DB0" w:rsidRDefault="00E21133" w:rsidP="00E21133">
      <w:pPr>
        <w:pStyle w:val="ListParagraph"/>
        <w:numPr>
          <w:ilvl w:val="1"/>
          <w:numId w:val="30"/>
        </w:numPr>
      </w:pPr>
      <w:r w:rsidRPr="00163DB0">
        <w:t xml:space="preserve">Service to governmental and nonprofit organization regarding design issues. </w:t>
      </w:r>
    </w:p>
    <w:p w14:paraId="67083131" w14:textId="77777777" w:rsidR="00E21133" w:rsidRPr="00163DB0" w:rsidRDefault="00E21133" w:rsidP="00E21133">
      <w:pPr>
        <w:pStyle w:val="ListParagraph"/>
        <w:numPr>
          <w:ilvl w:val="0"/>
          <w:numId w:val="30"/>
        </w:numPr>
      </w:pPr>
      <w:r w:rsidRPr="00163DB0">
        <w:t>Dissemination of special design expertise</w:t>
      </w:r>
    </w:p>
    <w:p w14:paraId="4054151E" w14:textId="77777777" w:rsidR="00E21133" w:rsidRPr="00163DB0" w:rsidRDefault="00E21133" w:rsidP="00E21133">
      <w:pPr>
        <w:pStyle w:val="ListParagraph"/>
        <w:numPr>
          <w:ilvl w:val="0"/>
          <w:numId w:val="30"/>
        </w:numPr>
      </w:pPr>
      <w:r w:rsidRPr="00163DB0">
        <w:t xml:space="preserve">Service to the wider community beyond the immediate educational setting to enhance the visual environment or protect the health, safety, and well-being of the public.  </w:t>
      </w:r>
    </w:p>
    <w:p w14:paraId="74BB0473" w14:textId="77777777" w:rsidR="00E21133" w:rsidRPr="00163DB0" w:rsidRDefault="00E21133" w:rsidP="00E21133"/>
    <w:p w14:paraId="45A6A6D7" w14:textId="77777777" w:rsidR="00E21133" w:rsidRPr="00163DB0" w:rsidRDefault="00E21133" w:rsidP="00E21133">
      <w:r w:rsidRPr="00163DB0">
        <w:rPr>
          <w:b/>
          <w:bCs/>
        </w:rPr>
        <w:t>Note:</w:t>
      </w:r>
      <w:r w:rsidRPr="00163DB0">
        <w:t xml:space="preserve"> Faculty should not receive monetary compensation for activities they wish to count as service.</w:t>
      </w:r>
    </w:p>
    <w:p w14:paraId="255B51B6" w14:textId="77777777" w:rsidR="00E21133" w:rsidRPr="00163DB0" w:rsidRDefault="00E21133" w:rsidP="00E21133"/>
    <w:p w14:paraId="3B5A7129" w14:textId="77777777" w:rsidR="00E21133" w:rsidRPr="00163DB0" w:rsidRDefault="00E21133" w:rsidP="00E21133">
      <w:r w:rsidRPr="00163DB0">
        <w:t xml:space="preserve">Evidence of Service shall follow the university guidelines.  </w:t>
      </w:r>
    </w:p>
    <w:p w14:paraId="17B3F4A9" w14:textId="77777777" w:rsidR="00E21133" w:rsidRPr="00163DB0" w:rsidRDefault="00E21133" w:rsidP="00E21133"/>
    <w:p w14:paraId="6DBDA4CC" w14:textId="77777777" w:rsidR="00E21133" w:rsidRPr="00163DB0" w:rsidRDefault="00E21133" w:rsidP="00E21133">
      <w:r w:rsidRPr="00163DB0">
        <w:t xml:space="preserve">Approved on February 14, 1997 </w:t>
      </w:r>
    </w:p>
    <w:p w14:paraId="1F682929" w14:textId="77777777" w:rsidR="00E21133" w:rsidRPr="00163DB0" w:rsidRDefault="00E21133" w:rsidP="00E21133">
      <w:r w:rsidRPr="00163DB0">
        <w:t>Revised and approved on September 22, 2004</w:t>
      </w:r>
    </w:p>
    <w:p w14:paraId="79FFD7E4" w14:textId="77777777" w:rsidR="00E21133" w:rsidRPr="00163DB0" w:rsidRDefault="00E21133" w:rsidP="00E21133">
      <w:r w:rsidRPr="00163DB0">
        <w:t>Revised and approved on March 1, 2013</w:t>
      </w:r>
    </w:p>
    <w:p w14:paraId="670A4966" w14:textId="77777777" w:rsidR="00E21133" w:rsidRPr="00163DB0" w:rsidRDefault="00E21133" w:rsidP="00E21133">
      <w:r w:rsidRPr="00163DB0">
        <w:t>Revised and approved on August 30, 2013</w:t>
      </w:r>
    </w:p>
    <w:p w14:paraId="10AECCC3" w14:textId="77777777" w:rsidR="00E21133" w:rsidRPr="00163DB0" w:rsidRDefault="00E21133" w:rsidP="00E21133">
      <w:r w:rsidRPr="00163DB0">
        <w:lastRenderedPageBreak/>
        <w:t>Revised and approved on June 16, 2017</w:t>
      </w:r>
    </w:p>
    <w:p w14:paraId="1CF20E3D" w14:textId="77777777" w:rsidR="00E21133" w:rsidRPr="00163DB0" w:rsidRDefault="00E21133" w:rsidP="00E21133">
      <w:r w:rsidRPr="00163DB0">
        <w:t>Revised and approved on July 18, 2018</w:t>
      </w:r>
    </w:p>
    <w:p w14:paraId="0D18F2E2" w14:textId="77777777" w:rsidR="00E21133" w:rsidRPr="00E21133" w:rsidRDefault="00E21133" w:rsidP="00E21133">
      <w:r w:rsidRPr="00163DB0">
        <w:t xml:space="preserve">Revisions and provisionally approved </w:t>
      </w:r>
      <w:r w:rsidRPr="00E21133">
        <w:t xml:space="preserve">January 22, </w:t>
      </w:r>
      <w:proofErr w:type="gramStart"/>
      <w:r w:rsidRPr="00E21133">
        <w:t>2021</w:t>
      </w:r>
      <w:proofErr w:type="gramEnd"/>
      <w:r w:rsidRPr="00E21133">
        <w:t xml:space="preserve"> for 1 year consideration</w:t>
      </w:r>
    </w:p>
    <w:p w14:paraId="112A8ED6" w14:textId="77777777" w:rsidR="00E21133" w:rsidRPr="00E21133" w:rsidRDefault="00E21133" w:rsidP="00E21133">
      <w:r w:rsidRPr="00E21133">
        <w:t>Revised and approved on January 28, 2022</w:t>
      </w:r>
    </w:p>
    <w:p w14:paraId="7E8CBE27" w14:textId="77777777" w:rsidR="00E21133" w:rsidRPr="000660FB" w:rsidRDefault="00E21133">
      <w:pPr>
        <w:rPr>
          <w:color w:val="000000" w:themeColor="text1"/>
        </w:rPr>
      </w:pPr>
    </w:p>
    <w:p w14:paraId="24D4921D" w14:textId="77777777" w:rsidR="00A63DF5" w:rsidRDefault="00A63DF5">
      <w:pPr>
        <w:rPr>
          <w:color w:val="F79646" w:themeColor="accent6"/>
        </w:rPr>
      </w:pPr>
    </w:p>
    <w:p w14:paraId="172079DF" w14:textId="77777777" w:rsidR="00422900" w:rsidRDefault="00422900">
      <w:pPr>
        <w:rPr>
          <w:b/>
        </w:rPr>
      </w:pPr>
      <w:r>
        <w:rPr>
          <w:b/>
        </w:rPr>
        <w:br w:type="page"/>
      </w:r>
    </w:p>
    <w:p w14:paraId="7FB3F46E" w14:textId="77777777" w:rsidR="00E21133" w:rsidRDefault="00A63DF5">
      <w:pPr>
        <w:rPr>
          <w:color w:val="F79646" w:themeColor="accent6"/>
        </w:rPr>
      </w:pPr>
      <w:r w:rsidRPr="00A63DF5">
        <w:rPr>
          <w:b/>
        </w:rPr>
        <w:lastRenderedPageBreak/>
        <w:t xml:space="preserve">Appendix </w:t>
      </w:r>
      <w:r>
        <w:rPr>
          <w:b/>
        </w:rPr>
        <w:t>B</w:t>
      </w:r>
      <w:r w:rsidRPr="00D9573E">
        <w:rPr>
          <w:color w:val="F79646" w:themeColor="accent6"/>
        </w:rPr>
        <w:t xml:space="preserve"> </w:t>
      </w:r>
    </w:p>
    <w:p w14:paraId="3017F0A1" w14:textId="35B517EC" w:rsidR="00D9573E" w:rsidRDefault="00A63DF5">
      <w:pPr>
        <w:rPr>
          <w:color w:val="F79646" w:themeColor="accent6"/>
        </w:rPr>
      </w:pPr>
      <w:r w:rsidRPr="00422900">
        <w:rPr>
          <w:color w:val="000000" w:themeColor="text1"/>
        </w:rPr>
        <w:t>Department of Interior Architecture &amp; Design Specialized Faculty Promotion Guidelines</w:t>
      </w:r>
    </w:p>
    <w:p w14:paraId="53F010CA" w14:textId="77777777" w:rsidR="00422900" w:rsidRDefault="00422900">
      <w:pPr>
        <w:rPr>
          <w:color w:val="F79646" w:themeColor="accent6"/>
        </w:rPr>
      </w:pPr>
    </w:p>
    <w:p w14:paraId="44BADF5B" w14:textId="77777777" w:rsidR="00422900" w:rsidRPr="00422900" w:rsidRDefault="00422900" w:rsidP="00422900">
      <w:pPr>
        <w:pStyle w:val="Heading1"/>
        <w:spacing w:before="170"/>
        <w:ind w:left="119" w:right="40"/>
        <w:rPr>
          <w:sz w:val="28"/>
          <w:szCs w:val="28"/>
        </w:rPr>
      </w:pPr>
      <w:r w:rsidRPr="00422900">
        <w:rPr>
          <w:sz w:val="28"/>
          <w:szCs w:val="28"/>
        </w:rPr>
        <w:t>Specialized Faculty Promotion and Tenure Guidelines</w:t>
      </w:r>
      <w:r w:rsidRPr="00422900">
        <w:rPr>
          <w:spacing w:val="-53"/>
          <w:sz w:val="28"/>
          <w:szCs w:val="28"/>
        </w:rPr>
        <w:t xml:space="preserve"> </w:t>
      </w:r>
      <w:r w:rsidRPr="00422900">
        <w:rPr>
          <w:sz w:val="28"/>
          <w:szCs w:val="28"/>
        </w:rPr>
        <w:t>Department</w:t>
      </w:r>
      <w:r w:rsidRPr="00422900">
        <w:rPr>
          <w:spacing w:val="-2"/>
          <w:sz w:val="28"/>
          <w:szCs w:val="28"/>
        </w:rPr>
        <w:t xml:space="preserve"> </w:t>
      </w:r>
      <w:r w:rsidRPr="00422900">
        <w:rPr>
          <w:sz w:val="28"/>
          <w:szCs w:val="28"/>
        </w:rPr>
        <w:t>of</w:t>
      </w:r>
      <w:r w:rsidRPr="00422900">
        <w:rPr>
          <w:spacing w:val="-1"/>
          <w:sz w:val="28"/>
          <w:szCs w:val="28"/>
        </w:rPr>
        <w:t xml:space="preserve"> </w:t>
      </w:r>
      <w:r w:rsidRPr="00422900">
        <w:rPr>
          <w:sz w:val="28"/>
          <w:szCs w:val="28"/>
        </w:rPr>
        <w:t>Interior</w:t>
      </w:r>
      <w:r w:rsidRPr="00422900">
        <w:rPr>
          <w:spacing w:val="-3"/>
          <w:sz w:val="28"/>
          <w:szCs w:val="28"/>
        </w:rPr>
        <w:t xml:space="preserve"> </w:t>
      </w:r>
      <w:r w:rsidRPr="00422900">
        <w:rPr>
          <w:sz w:val="28"/>
          <w:szCs w:val="28"/>
        </w:rPr>
        <w:t>Architecture</w:t>
      </w:r>
      <w:r w:rsidRPr="00422900">
        <w:rPr>
          <w:spacing w:val="1"/>
          <w:sz w:val="28"/>
          <w:szCs w:val="28"/>
        </w:rPr>
        <w:t xml:space="preserve"> </w:t>
      </w:r>
      <w:r w:rsidRPr="00422900">
        <w:rPr>
          <w:sz w:val="28"/>
          <w:szCs w:val="28"/>
        </w:rPr>
        <w:t>&amp;</w:t>
      </w:r>
      <w:r w:rsidRPr="00422900">
        <w:rPr>
          <w:spacing w:val="-2"/>
          <w:sz w:val="28"/>
          <w:szCs w:val="28"/>
        </w:rPr>
        <w:t xml:space="preserve"> </w:t>
      </w:r>
      <w:r w:rsidRPr="00422900">
        <w:rPr>
          <w:sz w:val="28"/>
          <w:szCs w:val="28"/>
        </w:rPr>
        <w:t>Design</w:t>
      </w:r>
    </w:p>
    <w:p w14:paraId="50177C3A" w14:textId="77777777" w:rsidR="00422900" w:rsidRDefault="00422900" w:rsidP="00422900">
      <w:pPr>
        <w:spacing w:line="229" w:lineRule="exact"/>
        <w:ind w:left="120"/>
        <w:rPr>
          <w:b/>
          <w:sz w:val="20"/>
        </w:rPr>
      </w:pPr>
      <w:r>
        <w:rPr>
          <w:b/>
          <w:sz w:val="20"/>
        </w:rPr>
        <w:t>College</w:t>
      </w:r>
      <w:r>
        <w:rPr>
          <w:b/>
          <w:spacing w:val="-4"/>
          <w:sz w:val="20"/>
        </w:rPr>
        <w:t xml:space="preserve"> </w:t>
      </w:r>
      <w:r>
        <w:rPr>
          <w:b/>
          <w:sz w:val="20"/>
        </w:rPr>
        <w:t>of</w:t>
      </w:r>
      <w:r>
        <w:rPr>
          <w:b/>
          <w:spacing w:val="-3"/>
          <w:sz w:val="20"/>
        </w:rPr>
        <w:t xml:space="preserve"> </w:t>
      </w:r>
      <w:r>
        <w:rPr>
          <w:b/>
          <w:sz w:val="20"/>
        </w:rPr>
        <w:t>Fine</w:t>
      </w:r>
      <w:r>
        <w:rPr>
          <w:b/>
          <w:spacing w:val="-2"/>
          <w:sz w:val="20"/>
        </w:rPr>
        <w:t xml:space="preserve"> </w:t>
      </w:r>
      <w:r>
        <w:rPr>
          <w:b/>
          <w:sz w:val="20"/>
        </w:rPr>
        <w:t>Arts</w:t>
      </w:r>
    </w:p>
    <w:p w14:paraId="30059E07" w14:textId="77777777" w:rsidR="00422900" w:rsidRPr="001B1502" w:rsidRDefault="00422900" w:rsidP="00422900">
      <w:pPr>
        <w:pStyle w:val="BodyText"/>
        <w:rPr>
          <w:sz w:val="22"/>
        </w:rPr>
      </w:pPr>
      <w:r>
        <w:rPr>
          <w:b/>
          <w:sz w:val="22"/>
        </w:rPr>
        <w:t xml:space="preserve">  </w:t>
      </w:r>
    </w:p>
    <w:p w14:paraId="628C4E07" w14:textId="77777777" w:rsidR="00422900" w:rsidRDefault="00422900" w:rsidP="00422900">
      <w:pPr>
        <w:pStyle w:val="BodyText"/>
        <w:spacing w:before="1"/>
        <w:rPr>
          <w:b/>
          <w:sz w:val="18"/>
        </w:rPr>
      </w:pPr>
    </w:p>
    <w:p w14:paraId="3B9A5A6E" w14:textId="77777777" w:rsidR="00422900" w:rsidRPr="00E21133" w:rsidRDefault="00422900" w:rsidP="00422900">
      <w:pPr>
        <w:pStyle w:val="BodyText"/>
        <w:ind w:left="120" w:right="691"/>
        <w:rPr>
          <w:sz w:val="24"/>
          <w:szCs w:val="24"/>
        </w:rPr>
      </w:pPr>
      <w:r w:rsidRPr="00E21133">
        <w:rPr>
          <w:sz w:val="24"/>
          <w:szCs w:val="24"/>
        </w:rPr>
        <w:t>References:</w:t>
      </w:r>
    </w:p>
    <w:p w14:paraId="2B8BF96A" w14:textId="77777777" w:rsidR="00422900" w:rsidRPr="00E21133" w:rsidRDefault="00422900" w:rsidP="00422900">
      <w:pPr>
        <w:pStyle w:val="BodyText"/>
        <w:ind w:left="120" w:right="691"/>
        <w:rPr>
          <w:sz w:val="24"/>
          <w:szCs w:val="24"/>
        </w:rPr>
      </w:pPr>
    </w:p>
    <w:p w14:paraId="33EC2DFA" w14:textId="77777777" w:rsidR="00422900" w:rsidRPr="00E21133" w:rsidRDefault="00422900" w:rsidP="00422900">
      <w:pPr>
        <w:pStyle w:val="BodyText"/>
        <w:ind w:left="120" w:right="691"/>
        <w:rPr>
          <w:sz w:val="24"/>
          <w:szCs w:val="24"/>
        </w:rPr>
      </w:pPr>
      <w:r w:rsidRPr="00E21133">
        <w:rPr>
          <w:sz w:val="24"/>
          <w:szCs w:val="24"/>
        </w:rPr>
        <w:t>Faculty Handbook</w:t>
      </w:r>
      <w:r w:rsidRPr="00E21133">
        <w:rPr>
          <w:spacing w:val="1"/>
          <w:sz w:val="24"/>
          <w:szCs w:val="24"/>
        </w:rPr>
        <w:t xml:space="preserve"> </w:t>
      </w:r>
      <w:hyperlink r:id="rId10">
        <w:r w:rsidRPr="00E21133">
          <w:rPr>
            <w:color w:val="0562C1"/>
            <w:spacing w:val="-1"/>
            <w:sz w:val="24"/>
            <w:szCs w:val="24"/>
            <w:u w:val="single" w:color="0562C1"/>
          </w:rPr>
          <w:t>https://facultyhandbook.fsu.edu/sites/g/files/upcbnu471/files/FacHandbook2021-Feb-24.pdf</w:t>
        </w:r>
      </w:hyperlink>
      <w:r w:rsidRPr="00E21133">
        <w:rPr>
          <w:color w:val="0562C1"/>
          <w:sz w:val="24"/>
          <w:szCs w:val="24"/>
        </w:rPr>
        <w:t xml:space="preserve"> </w:t>
      </w:r>
      <w:r w:rsidRPr="00E21133">
        <w:rPr>
          <w:sz w:val="24"/>
          <w:szCs w:val="24"/>
        </w:rPr>
        <w:t>see</w:t>
      </w:r>
      <w:r w:rsidRPr="00E21133">
        <w:rPr>
          <w:spacing w:val="-2"/>
          <w:sz w:val="24"/>
          <w:szCs w:val="24"/>
        </w:rPr>
        <w:t xml:space="preserve"> </w:t>
      </w:r>
      <w:r w:rsidRPr="00E21133">
        <w:rPr>
          <w:sz w:val="24"/>
          <w:szCs w:val="24"/>
        </w:rPr>
        <w:t>pages 86-89</w:t>
      </w:r>
    </w:p>
    <w:p w14:paraId="06AC9AD4" w14:textId="77777777" w:rsidR="00422900" w:rsidRPr="00E21133" w:rsidRDefault="00422900" w:rsidP="00422900">
      <w:pPr>
        <w:pStyle w:val="BodyText"/>
        <w:spacing w:before="11"/>
        <w:rPr>
          <w:sz w:val="24"/>
          <w:szCs w:val="24"/>
        </w:rPr>
      </w:pPr>
    </w:p>
    <w:p w14:paraId="26BC63AD" w14:textId="77777777" w:rsidR="00422900" w:rsidRPr="00E21133" w:rsidRDefault="00422900" w:rsidP="00422900">
      <w:pPr>
        <w:pStyle w:val="BodyText"/>
        <w:ind w:left="119" w:right="862"/>
        <w:rPr>
          <w:sz w:val="24"/>
          <w:szCs w:val="24"/>
        </w:rPr>
      </w:pPr>
      <w:r w:rsidRPr="00E21133">
        <w:rPr>
          <w:sz w:val="24"/>
          <w:szCs w:val="24"/>
        </w:rPr>
        <w:t>Collective Bargaining</w:t>
      </w:r>
      <w:r w:rsidRPr="00E21133">
        <w:rPr>
          <w:spacing w:val="1"/>
          <w:sz w:val="24"/>
          <w:szCs w:val="24"/>
        </w:rPr>
        <w:t xml:space="preserve"> </w:t>
      </w:r>
      <w:r w:rsidRPr="00E21133">
        <w:rPr>
          <w:sz w:val="24"/>
          <w:szCs w:val="24"/>
        </w:rPr>
        <w:t>Agreement</w:t>
      </w:r>
      <w:r w:rsidRPr="00E21133">
        <w:rPr>
          <w:spacing w:val="1"/>
          <w:sz w:val="24"/>
          <w:szCs w:val="24"/>
        </w:rPr>
        <w:t xml:space="preserve"> </w:t>
      </w:r>
      <w:hyperlink r:id="rId11">
        <w:r w:rsidRPr="00E21133">
          <w:rPr>
            <w:color w:val="0562C1"/>
            <w:spacing w:val="-1"/>
            <w:sz w:val="24"/>
            <w:szCs w:val="24"/>
            <w:u w:val="single" w:color="0562C1"/>
          </w:rPr>
          <w:t>https://hr.fsu.edu/sites/g/files/upcbnu2186/files/PDF/Publications/BOT_UFF_10_10.pdf</w:t>
        </w:r>
      </w:hyperlink>
      <w:r w:rsidRPr="00E21133">
        <w:rPr>
          <w:color w:val="0562C1"/>
          <w:sz w:val="24"/>
          <w:szCs w:val="24"/>
        </w:rPr>
        <w:t xml:space="preserve"> </w:t>
      </w:r>
      <w:r w:rsidRPr="00E21133">
        <w:rPr>
          <w:sz w:val="24"/>
          <w:szCs w:val="24"/>
        </w:rPr>
        <w:t>see</w:t>
      </w:r>
      <w:r w:rsidRPr="00E21133">
        <w:rPr>
          <w:spacing w:val="-2"/>
          <w:sz w:val="24"/>
          <w:szCs w:val="24"/>
        </w:rPr>
        <w:t xml:space="preserve"> </w:t>
      </w:r>
      <w:r w:rsidRPr="00E21133">
        <w:rPr>
          <w:sz w:val="24"/>
          <w:szCs w:val="24"/>
        </w:rPr>
        <w:t>page</w:t>
      </w:r>
      <w:r w:rsidRPr="00E21133">
        <w:rPr>
          <w:spacing w:val="-1"/>
          <w:sz w:val="24"/>
          <w:szCs w:val="24"/>
        </w:rPr>
        <w:t xml:space="preserve"> </w:t>
      </w:r>
      <w:r w:rsidRPr="00E21133">
        <w:rPr>
          <w:sz w:val="24"/>
          <w:szCs w:val="24"/>
        </w:rPr>
        <w:t>148</w:t>
      </w:r>
    </w:p>
    <w:p w14:paraId="2448A137" w14:textId="77777777" w:rsidR="00422900" w:rsidRPr="00E21133" w:rsidRDefault="00422900" w:rsidP="00422900">
      <w:pPr>
        <w:pStyle w:val="BodyText"/>
        <w:rPr>
          <w:sz w:val="24"/>
          <w:szCs w:val="24"/>
        </w:rPr>
      </w:pPr>
    </w:p>
    <w:p w14:paraId="115D8BC2" w14:textId="77777777" w:rsidR="00422900" w:rsidRPr="00E21133" w:rsidRDefault="00422900" w:rsidP="00422900">
      <w:pPr>
        <w:ind w:left="120"/>
        <w:rPr>
          <w:i/>
        </w:rPr>
      </w:pPr>
      <w:r w:rsidRPr="00E21133">
        <w:rPr>
          <w:i/>
        </w:rPr>
        <w:t>*faculty</w:t>
      </w:r>
      <w:r w:rsidRPr="00E21133">
        <w:rPr>
          <w:i/>
          <w:spacing w:val="-4"/>
        </w:rPr>
        <w:t xml:space="preserve"> </w:t>
      </w:r>
      <w:r w:rsidRPr="00E21133">
        <w:rPr>
          <w:i/>
        </w:rPr>
        <w:t>handbook</w:t>
      </w:r>
      <w:r w:rsidRPr="00E21133">
        <w:rPr>
          <w:i/>
          <w:spacing w:val="-3"/>
        </w:rPr>
        <w:t xml:space="preserve"> </w:t>
      </w:r>
      <w:r w:rsidRPr="00E21133">
        <w:rPr>
          <w:i/>
        </w:rPr>
        <w:t>language</w:t>
      </w:r>
      <w:r w:rsidRPr="00E21133">
        <w:rPr>
          <w:i/>
          <w:spacing w:val="-2"/>
        </w:rPr>
        <w:t xml:space="preserve"> </w:t>
      </w:r>
      <w:r w:rsidRPr="00E21133">
        <w:rPr>
          <w:i/>
        </w:rPr>
        <w:t>in</w:t>
      </w:r>
      <w:r w:rsidRPr="00E21133">
        <w:rPr>
          <w:i/>
          <w:spacing w:val="-2"/>
        </w:rPr>
        <w:t xml:space="preserve"> </w:t>
      </w:r>
      <w:r w:rsidRPr="00E21133">
        <w:rPr>
          <w:i/>
        </w:rPr>
        <w:t>italics</w:t>
      </w:r>
    </w:p>
    <w:p w14:paraId="4CC73D9C" w14:textId="77777777" w:rsidR="00422900" w:rsidRPr="00E21133" w:rsidRDefault="00422900" w:rsidP="00422900">
      <w:pPr>
        <w:pStyle w:val="BodyText"/>
        <w:rPr>
          <w:i/>
          <w:sz w:val="24"/>
          <w:szCs w:val="24"/>
        </w:rPr>
      </w:pPr>
    </w:p>
    <w:p w14:paraId="129362FD" w14:textId="77777777" w:rsidR="00422900" w:rsidRPr="00E21133" w:rsidRDefault="00422900" w:rsidP="00422900">
      <w:pPr>
        <w:pStyle w:val="BodyText"/>
        <w:rPr>
          <w:i/>
          <w:sz w:val="24"/>
          <w:szCs w:val="24"/>
        </w:rPr>
      </w:pPr>
    </w:p>
    <w:p w14:paraId="071FDC14" w14:textId="77777777" w:rsidR="00422900" w:rsidRPr="00E21133" w:rsidRDefault="00422900" w:rsidP="00422900">
      <w:pPr>
        <w:pStyle w:val="Heading1"/>
        <w:ind w:right="40"/>
        <w:rPr>
          <w:spacing w:val="1"/>
          <w:sz w:val="24"/>
          <w:szCs w:val="24"/>
        </w:rPr>
      </w:pPr>
      <w:r w:rsidRPr="00E21133">
        <w:rPr>
          <w:sz w:val="24"/>
          <w:szCs w:val="24"/>
        </w:rPr>
        <w:t>Introduction</w:t>
      </w:r>
      <w:r w:rsidRPr="00E21133">
        <w:rPr>
          <w:spacing w:val="1"/>
          <w:sz w:val="24"/>
          <w:szCs w:val="24"/>
        </w:rPr>
        <w:t xml:space="preserve"> </w:t>
      </w:r>
    </w:p>
    <w:p w14:paraId="3B494B2B" w14:textId="6C4AA256" w:rsidR="00422900" w:rsidRPr="00E21133" w:rsidRDefault="00422900" w:rsidP="00422900">
      <w:pPr>
        <w:pStyle w:val="Heading1"/>
        <w:ind w:right="40"/>
        <w:rPr>
          <w:spacing w:val="1"/>
          <w:sz w:val="24"/>
          <w:szCs w:val="24"/>
        </w:rPr>
      </w:pPr>
      <w:r w:rsidRPr="00E21133">
        <w:rPr>
          <w:sz w:val="24"/>
          <w:szCs w:val="24"/>
          <w:u w:val="single"/>
        </w:rPr>
        <w:t>University</w:t>
      </w:r>
      <w:r w:rsidRPr="00E21133">
        <w:rPr>
          <w:spacing w:val="-13"/>
          <w:sz w:val="24"/>
          <w:szCs w:val="24"/>
          <w:u w:val="single"/>
        </w:rPr>
        <w:t xml:space="preserve"> </w:t>
      </w:r>
      <w:r w:rsidRPr="00E21133">
        <w:rPr>
          <w:sz w:val="24"/>
          <w:szCs w:val="24"/>
          <w:u w:val="single"/>
        </w:rPr>
        <w:t>Resources</w:t>
      </w:r>
    </w:p>
    <w:p w14:paraId="05D58080" w14:textId="77777777" w:rsidR="00422900" w:rsidRPr="00E21133" w:rsidRDefault="00422900" w:rsidP="00422900">
      <w:pPr>
        <w:pStyle w:val="BodyText"/>
        <w:ind w:right="371"/>
        <w:rPr>
          <w:sz w:val="24"/>
          <w:szCs w:val="24"/>
        </w:rPr>
      </w:pPr>
      <w:r w:rsidRPr="00E21133">
        <w:rPr>
          <w:sz w:val="24"/>
          <w:szCs w:val="24"/>
        </w:rPr>
        <w:t>University tenure and promotion requirements described in the Florida State University Faculty</w:t>
      </w:r>
      <w:r w:rsidRPr="00E21133">
        <w:rPr>
          <w:spacing w:val="-53"/>
          <w:sz w:val="24"/>
          <w:szCs w:val="24"/>
        </w:rPr>
        <w:t xml:space="preserve"> </w:t>
      </w:r>
      <w:r w:rsidRPr="00E21133">
        <w:rPr>
          <w:sz w:val="24"/>
          <w:szCs w:val="24"/>
        </w:rPr>
        <w:t>Handbook, Appendix J (Supplement to Article 14) of the BOT-UFF Collective Bargaining</w:t>
      </w:r>
      <w:r w:rsidRPr="00E21133">
        <w:rPr>
          <w:spacing w:val="1"/>
          <w:sz w:val="24"/>
          <w:szCs w:val="24"/>
        </w:rPr>
        <w:t xml:space="preserve"> </w:t>
      </w:r>
      <w:r w:rsidRPr="00E21133">
        <w:rPr>
          <w:sz w:val="24"/>
          <w:szCs w:val="24"/>
        </w:rPr>
        <w:t>Agreement, the Office Faculty Development and Advancement annual memo on</w:t>
      </w:r>
      <w:r w:rsidRPr="00E21133">
        <w:rPr>
          <w:spacing w:val="1"/>
          <w:sz w:val="24"/>
          <w:szCs w:val="24"/>
        </w:rPr>
        <w:t xml:space="preserve"> </w:t>
      </w:r>
      <w:r w:rsidRPr="00E21133">
        <w:rPr>
          <w:sz w:val="24"/>
          <w:szCs w:val="24"/>
        </w:rPr>
        <w:t>tenure/promotion, memos from the College of Fine Arts dean’s office, and other sources</w:t>
      </w:r>
      <w:r w:rsidRPr="00E21133">
        <w:rPr>
          <w:spacing w:val="1"/>
          <w:sz w:val="24"/>
          <w:szCs w:val="24"/>
        </w:rPr>
        <w:t xml:space="preserve"> </w:t>
      </w:r>
      <w:r w:rsidRPr="00E21133">
        <w:rPr>
          <w:sz w:val="24"/>
          <w:szCs w:val="24"/>
        </w:rPr>
        <w:t>described in these memos should be consulted for details regarding procedures, appeals, time</w:t>
      </w:r>
      <w:r w:rsidRPr="00E21133">
        <w:rPr>
          <w:spacing w:val="-54"/>
          <w:sz w:val="24"/>
          <w:szCs w:val="24"/>
        </w:rPr>
        <w:t xml:space="preserve"> </w:t>
      </w:r>
      <w:r w:rsidRPr="00E21133">
        <w:rPr>
          <w:sz w:val="24"/>
          <w:szCs w:val="24"/>
        </w:rPr>
        <w:t>frame, and suggested</w:t>
      </w:r>
      <w:r w:rsidRPr="00E21133">
        <w:rPr>
          <w:spacing w:val="1"/>
          <w:sz w:val="24"/>
          <w:szCs w:val="24"/>
        </w:rPr>
        <w:t xml:space="preserve"> </w:t>
      </w:r>
      <w:r w:rsidRPr="00E21133">
        <w:rPr>
          <w:sz w:val="24"/>
          <w:szCs w:val="24"/>
        </w:rPr>
        <w:t>guidelines</w:t>
      </w:r>
      <w:r w:rsidRPr="00E21133">
        <w:rPr>
          <w:spacing w:val="-1"/>
          <w:sz w:val="24"/>
          <w:szCs w:val="24"/>
        </w:rPr>
        <w:t xml:space="preserve"> </w:t>
      </w:r>
      <w:r w:rsidRPr="00E21133">
        <w:rPr>
          <w:sz w:val="24"/>
          <w:szCs w:val="24"/>
        </w:rPr>
        <w:t>for</w:t>
      </w:r>
      <w:r w:rsidRPr="00E21133">
        <w:rPr>
          <w:spacing w:val="2"/>
          <w:sz w:val="24"/>
          <w:szCs w:val="24"/>
        </w:rPr>
        <w:t xml:space="preserve"> </w:t>
      </w:r>
      <w:r w:rsidRPr="00E21133">
        <w:rPr>
          <w:sz w:val="24"/>
          <w:szCs w:val="24"/>
        </w:rPr>
        <w:t>preparation</w:t>
      </w:r>
      <w:r w:rsidRPr="00E21133">
        <w:rPr>
          <w:spacing w:val="-2"/>
          <w:sz w:val="24"/>
          <w:szCs w:val="24"/>
        </w:rPr>
        <w:t xml:space="preserve"> </w:t>
      </w:r>
      <w:r w:rsidRPr="00E21133">
        <w:rPr>
          <w:sz w:val="24"/>
          <w:szCs w:val="24"/>
        </w:rPr>
        <w:t>of</w:t>
      </w:r>
      <w:r w:rsidRPr="00E21133">
        <w:rPr>
          <w:spacing w:val="-1"/>
          <w:sz w:val="24"/>
          <w:szCs w:val="24"/>
        </w:rPr>
        <w:t xml:space="preserve"> </w:t>
      </w:r>
      <w:r w:rsidRPr="00E21133">
        <w:rPr>
          <w:sz w:val="24"/>
          <w:szCs w:val="24"/>
        </w:rPr>
        <w:t>the binder.</w:t>
      </w:r>
    </w:p>
    <w:p w14:paraId="6AAF53BD" w14:textId="77777777" w:rsidR="00422900" w:rsidRPr="00E21133" w:rsidRDefault="00422900" w:rsidP="00422900">
      <w:pPr>
        <w:pStyle w:val="BodyText"/>
        <w:rPr>
          <w:sz w:val="24"/>
          <w:szCs w:val="24"/>
        </w:rPr>
      </w:pPr>
    </w:p>
    <w:p w14:paraId="632C5E10" w14:textId="77777777" w:rsidR="00422900" w:rsidRPr="00E21133" w:rsidRDefault="00422900" w:rsidP="00422900">
      <w:pPr>
        <w:pStyle w:val="Heading1"/>
        <w:rPr>
          <w:sz w:val="24"/>
          <w:szCs w:val="24"/>
        </w:rPr>
      </w:pPr>
      <w:r w:rsidRPr="00E21133">
        <w:rPr>
          <w:sz w:val="24"/>
          <w:szCs w:val="24"/>
          <w:u w:val="single"/>
        </w:rPr>
        <w:t>Interior</w:t>
      </w:r>
      <w:r w:rsidRPr="00E21133">
        <w:rPr>
          <w:spacing w:val="-7"/>
          <w:sz w:val="24"/>
          <w:szCs w:val="24"/>
          <w:u w:val="single"/>
        </w:rPr>
        <w:t xml:space="preserve"> </w:t>
      </w:r>
      <w:r w:rsidRPr="00E21133">
        <w:rPr>
          <w:sz w:val="24"/>
          <w:szCs w:val="24"/>
          <w:u w:val="single"/>
        </w:rPr>
        <w:t>Architecture</w:t>
      </w:r>
      <w:r w:rsidRPr="00E21133">
        <w:rPr>
          <w:spacing w:val="-3"/>
          <w:sz w:val="24"/>
          <w:szCs w:val="24"/>
          <w:u w:val="single"/>
        </w:rPr>
        <w:t xml:space="preserve"> </w:t>
      </w:r>
      <w:r w:rsidRPr="00E21133">
        <w:rPr>
          <w:sz w:val="24"/>
          <w:szCs w:val="24"/>
          <w:u w:val="single"/>
        </w:rPr>
        <w:t>&amp;</w:t>
      </w:r>
      <w:r w:rsidRPr="00E21133">
        <w:rPr>
          <w:spacing w:val="-6"/>
          <w:sz w:val="24"/>
          <w:szCs w:val="24"/>
          <w:u w:val="single"/>
        </w:rPr>
        <w:t xml:space="preserve"> </w:t>
      </w:r>
      <w:r w:rsidRPr="00E21133">
        <w:rPr>
          <w:sz w:val="24"/>
          <w:szCs w:val="24"/>
          <w:u w:val="single"/>
        </w:rPr>
        <w:t>Design</w:t>
      </w:r>
      <w:r w:rsidRPr="00E21133">
        <w:rPr>
          <w:spacing w:val="-4"/>
          <w:sz w:val="24"/>
          <w:szCs w:val="24"/>
          <w:u w:val="single"/>
        </w:rPr>
        <w:t xml:space="preserve"> </w:t>
      </w:r>
      <w:r w:rsidRPr="00E21133">
        <w:rPr>
          <w:sz w:val="24"/>
          <w:szCs w:val="24"/>
          <w:u w:val="single"/>
        </w:rPr>
        <w:t>Department</w:t>
      </w:r>
      <w:r w:rsidRPr="00E21133">
        <w:rPr>
          <w:spacing w:val="-5"/>
          <w:sz w:val="24"/>
          <w:szCs w:val="24"/>
          <w:u w:val="single"/>
        </w:rPr>
        <w:t xml:space="preserve"> </w:t>
      </w:r>
      <w:r w:rsidRPr="00E21133">
        <w:rPr>
          <w:sz w:val="24"/>
          <w:szCs w:val="24"/>
          <w:u w:val="single"/>
        </w:rPr>
        <w:t>Guidelines</w:t>
      </w:r>
      <w:r w:rsidRPr="00E21133">
        <w:rPr>
          <w:spacing w:val="-5"/>
          <w:sz w:val="24"/>
          <w:szCs w:val="24"/>
          <w:u w:val="single"/>
        </w:rPr>
        <w:t xml:space="preserve"> </w:t>
      </w:r>
      <w:r w:rsidRPr="00E21133">
        <w:rPr>
          <w:sz w:val="24"/>
          <w:szCs w:val="24"/>
          <w:u w:val="single"/>
        </w:rPr>
        <w:t>for</w:t>
      </w:r>
      <w:r w:rsidRPr="00E21133">
        <w:rPr>
          <w:spacing w:val="-4"/>
          <w:sz w:val="24"/>
          <w:szCs w:val="24"/>
          <w:u w:val="single"/>
        </w:rPr>
        <w:t xml:space="preserve"> </w:t>
      </w:r>
      <w:r w:rsidRPr="00E21133">
        <w:rPr>
          <w:sz w:val="24"/>
          <w:szCs w:val="24"/>
          <w:u w:val="single"/>
        </w:rPr>
        <w:t>Specialized</w:t>
      </w:r>
      <w:r w:rsidRPr="00E21133">
        <w:rPr>
          <w:spacing w:val="-4"/>
          <w:sz w:val="24"/>
          <w:szCs w:val="24"/>
          <w:u w:val="single"/>
        </w:rPr>
        <w:t xml:space="preserve"> </w:t>
      </w:r>
      <w:r w:rsidRPr="00E21133">
        <w:rPr>
          <w:sz w:val="24"/>
          <w:szCs w:val="24"/>
          <w:u w:val="single"/>
        </w:rPr>
        <w:t>Faculty</w:t>
      </w:r>
      <w:r w:rsidRPr="00E21133">
        <w:rPr>
          <w:spacing w:val="-3"/>
          <w:sz w:val="24"/>
          <w:szCs w:val="24"/>
          <w:u w:val="single"/>
        </w:rPr>
        <w:t xml:space="preserve"> </w:t>
      </w:r>
      <w:r w:rsidRPr="00E21133">
        <w:rPr>
          <w:sz w:val="24"/>
          <w:szCs w:val="24"/>
          <w:u w:val="single"/>
        </w:rPr>
        <w:t>Promotion</w:t>
      </w:r>
    </w:p>
    <w:p w14:paraId="382174F0" w14:textId="77777777" w:rsidR="00422900" w:rsidRPr="00E21133" w:rsidRDefault="00422900" w:rsidP="00422900">
      <w:pPr>
        <w:pStyle w:val="BodyText"/>
        <w:rPr>
          <w:b/>
          <w:sz w:val="24"/>
          <w:szCs w:val="24"/>
        </w:rPr>
      </w:pPr>
    </w:p>
    <w:p w14:paraId="768FEEF4" w14:textId="77777777" w:rsidR="00422900" w:rsidRPr="00E21133" w:rsidRDefault="00422900" w:rsidP="00422900">
      <w:pPr>
        <w:pStyle w:val="BodyText"/>
        <w:spacing w:before="93"/>
        <w:ind w:right="40"/>
        <w:rPr>
          <w:sz w:val="24"/>
          <w:szCs w:val="24"/>
        </w:rPr>
      </w:pPr>
      <w:r w:rsidRPr="00E21133">
        <w:rPr>
          <w:sz w:val="24"/>
          <w:szCs w:val="24"/>
        </w:rPr>
        <w:t>Specialized</w:t>
      </w:r>
      <w:r w:rsidRPr="00E21133">
        <w:rPr>
          <w:spacing w:val="-3"/>
          <w:sz w:val="24"/>
          <w:szCs w:val="24"/>
        </w:rPr>
        <w:t xml:space="preserve"> </w:t>
      </w:r>
      <w:r w:rsidRPr="00E21133">
        <w:rPr>
          <w:sz w:val="24"/>
          <w:szCs w:val="24"/>
        </w:rPr>
        <w:t>faculty</w:t>
      </w:r>
      <w:r w:rsidRPr="00E21133">
        <w:rPr>
          <w:spacing w:val="-3"/>
          <w:sz w:val="24"/>
          <w:szCs w:val="24"/>
        </w:rPr>
        <w:t xml:space="preserve"> </w:t>
      </w:r>
      <w:r w:rsidRPr="00E21133">
        <w:rPr>
          <w:sz w:val="24"/>
          <w:szCs w:val="24"/>
        </w:rPr>
        <w:t>ranks</w:t>
      </w:r>
      <w:r w:rsidRPr="00E21133">
        <w:rPr>
          <w:spacing w:val="-3"/>
          <w:sz w:val="24"/>
          <w:szCs w:val="24"/>
        </w:rPr>
        <w:t xml:space="preserve"> </w:t>
      </w:r>
      <w:r w:rsidRPr="00E21133">
        <w:rPr>
          <w:sz w:val="24"/>
          <w:szCs w:val="24"/>
        </w:rPr>
        <w:t>can</w:t>
      </w:r>
      <w:r w:rsidRPr="00E21133">
        <w:rPr>
          <w:spacing w:val="-4"/>
          <w:sz w:val="24"/>
          <w:szCs w:val="24"/>
        </w:rPr>
        <w:t xml:space="preserve"> </w:t>
      </w:r>
      <w:r w:rsidRPr="00E21133">
        <w:rPr>
          <w:sz w:val="24"/>
          <w:szCs w:val="24"/>
        </w:rPr>
        <w:t>be</w:t>
      </w:r>
      <w:r w:rsidRPr="00E21133">
        <w:rPr>
          <w:spacing w:val="-5"/>
          <w:sz w:val="24"/>
          <w:szCs w:val="24"/>
        </w:rPr>
        <w:t xml:space="preserve"> </w:t>
      </w:r>
      <w:r w:rsidRPr="00E21133">
        <w:rPr>
          <w:sz w:val="24"/>
          <w:szCs w:val="24"/>
        </w:rPr>
        <w:t>located</w:t>
      </w:r>
      <w:r w:rsidRPr="00E21133">
        <w:rPr>
          <w:spacing w:val="-2"/>
          <w:sz w:val="24"/>
          <w:szCs w:val="24"/>
        </w:rPr>
        <w:t xml:space="preserve"> </w:t>
      </w:r>
      <w:r w:rsidRPr="00E21133">
        <w:rPr>
          <w:sz w:val="24"/>
          <w:szCs w:val="24"/>
        </w:rPr>
        <w:t>in</w:t>
      </w:r>
      <w:r w:rsidRPr="00E21133">
        <w:rPr>
          <w:spacing w:val="-2"/>
          <w:sz w:val="24"/>
          <w:szCs w:val="24"/>
        </w:rPr>
        <w:t xml:space="preserve"> </w:t>
      </w:r>
      <w:r w:rsidRPr="00E21133">
        <w:rPr>
          <w:sz w:val="24"/>
          <w:szCs w:val="24"/>
        </w:rPr>
        <w:t>9.10</w:t>
      </w:r>
      <w:r w:rsidRPr="00E21133">
        <w:rPr>
          <w:spacing w:val="-4"/>
          <w:sz w:val="24"/>
          <w:szCs w:val="24"/>
        </w:rPr>
        <w:t xml:space="preserve"> </w:t>
      </w:r>
      <w:r w:rsidRPr="00E21133">
        <w:rPr>
          <w:sz w:val="24"/>
          <w:szCs w:val="24"/>
        </w:rPr>
        <w:t>of</w:t>
      </w:r>
      <w:r w:rsidRPr="00E21133">
        <w:rPr>
          <w:spacing w:val="-2"/>
          <w:sz w:val="24"/>
          <w:szCs w:val="24"/>
        </w:rPr>
        <w:t xml:space="preserve"> </w:t>
      </w:r>
      <w:r w:rsidRPr="00E21133">
        <w:rPr>
          <w:sz w:val="24"/>
          <w:szCs w:val="24"/>
        </w:rPr>
        <w:t>the</w:t>
      </w:r>
      <w:r w:rsidRPr="00E21133">
        <w:rPr>
          <w:spacing w:val="-3"/>
          <w:sz w:val="24"/>
          <w:szCs w:val="24"/>
        </w:rPr>
        <w:t xml:space="preserve"> </w:t>
      </w:r>
      <w:r w:rsidRPr="00E21133">
        <w:rPr>
          <w:sz w:val="24"/>
          <w:szCs w:val="24"/>
        </w:rPr>
        <w:t>BOT-UFF</w:t>
      </w:r>
      <w:r w:rsidRPr="00E21133">
        <w:rPr>
          <w:spacing w:val="-3"/>
          <w:sz w:val="24"/>
          <w:szCs w:val="24"/>
        </w:rPr>
        <w:t xml:space="preserve"> </w:t>
      </w:r>
      <w:r w:rsidRPr="00E21133">
        <w:rPr>
          <w:sz w:val="24"/>
          <w:szCs w:val="24"/>
        </w:rPr>
        <w:t>Collective</w:t>
      </w:r>
      <w:r w:rsidRPr="00E21133">
        <w:rPr>
          <w:spacing w:val="-4"/>
          <w:sz w:val="24"/>
          <w:szCs w:val="24"/>
        </w:rPr>
        <w:t xml:space="preserve"> </w:t>
      </w:r>
      <w:r w:rsidRPr="00E21133">
        <w:rPr>
          <w:sz w:val="24"/>
          <w:szCs w:val="24"/>
        </w:rPr>
        <w:t>Bargaining</w:t>
      </w:r>
      <w:r w:rsidRPr="00E21133">
        <w:rPr>
          <w:spacing w:val="-53"/>
          <w:sz w:val="24"/>
          <w:szCs w:val="24"/>
        </w:rPr>
        <w:t xml:space="preserve"> </w:t>
      </w:r>
      <w:r w:rsidRPr="00E21133">
        <w:rPr>
          <w:sz w:val="24"/>
          <w:szCs w:val="24"/>
        </w:rPr>
        <w:t>Agreement</w:t>
      </w:r>
    </w:p>
    <w:p w14:paraId="0ACF09B2" w14:textId="77777777" w:rsidR="00422900" w:rsidRPr="00E21133" w:rsidRDefault="00422900" w:rsidP="00422900">
      <w:pPr>
        <w:pStyle w:val="BodyText"/>
        <w:spacing w:before="10"/>
        <w:rPr>
          <w:sz w:val="24"/>
          <w:szCs w:val="24"/>
        </w:rPr>
      </w:pPr>
    </w:p>
    <w:p w14:paraId="43B3994D" w14:textId="77777777" w:rsidR="00422900" w:rsidRPr="00E21133" w:rsidRDefault="00422900" w:rsidP="00422900">
      <w:pPr>
        <w:pStyle w:val="BodyText"/>
        <w:ind w:right="226"/>
        <w:rPr>
          <w:sz w:val="24"/>
          <w:szCs w:val="24"/>
        </w:rPr>
      </w:pPr>
      <w:r w:rsidRPr="00E21133">
        <w:rPr>
          <w:sz w:val="24"/>
          <w:szCs w:val="24"/>
        </w:rPr>
        <w:t>The Department of Interior Architecture &amp; Design recognizes the three traditional areas of</w:t>
      </w:r>
      <w:r w:rsidRPr="00E21133">
        <w:rPr>
          <w:spacing w:val="1"/>
          <w:sz w:val="24"/>
          <w:szCs w:val="24"/>
        </w:rPr>
        <w:t xml:space="preserve"> </w:t>
      </w:r>
      <w:r w:rsidRPr="00E21133">
        <w:rPr>
          <w:sz w:val="24"/>
          <w:szCs w:val="24"/>
        </w:rPr>
        <w:t>expertise: teaching, research and service.</w:t>
      </w:r>
      <w:r w:rsidRPr="00E21133">
        <w:rPr>
          <w:spacing w:val="1"/>
          <w:sz w:val="24"/>
          <w:szCs w:val="24"/>
        </w:rPr>
        <w:t xml:space="preserve"> </w:t>
      </w:r>
      <w:r w:rsidRPr="00E21133">
        <w:rPr>
          <w:sz w:val="24"/>
          <w:szCs w:val="24"/>
        </w:rPr>
        <w:t xml:space="preserve">For specialized faculty in positions </w:t>
      </w:r>
      <w:r w:rsidRPr="00E21133">
        <w:rPr>
          <w:sz w:val="24"/>
          <w:szCs w:val="24"/>
        </w:rPr>
        <w:lastRenderedPageBreak/>
        <w:t>classified as</w:t>
      </w:r>
      <w:r w:rsidRPr="00E21133">
        <w:rPr>
          <w:spacing w:val="1"/>
          <w:sz w:val="24"/>
          <w:szCs w:val="24"/>
        </w:rPr>
        <w:t xml:space="preserve"> </w:t>
      </w:r>
      <w:r w:rsidRPr="00E21133">
        <w:rPr>
          <w:sz w:val="24"/>
          <w:szCs w:val="24"/>
        </w:rPr>
        <w:t>teaching-focused, the areas of relevance for promotion are teaching and service. Each of these</w:t>
      </w:r>
      <w:r w:rsidRPr="00E21133">
        <w:rPr>
          <w:spacing w:val="1"/>
          <w:sz w:val="24"/>
          <w:szCs w:val="24"/>
        </w:rPr>
        <w:t xml:space="preserve"> </w:t>
      </w:r>
      <w:r w:rsidRPr="00E21133">
        <w:rPr>
          <w:sz w:val="24"/>
          <w:szCs w:val="24"/>
        </w:rPr>
        <w:t>areas</w:t>
      </w:r>
      <w:r w:rsidRPr="00E21133">
        <w:rPr>
          <w:spacing w:val="-3"/>
          <w:sz w:val="24"/>
          <w:szCs w:val="24"/>
        </w:rPr>
        <w:t xml:space="preserve"> </w:t>
      </w:r>
      <w:r w:rsidRPr="00E21133">
        <w:rPr>
          <w:sz w:val="24"/>
          <w:szCs w:val="24"/>
        </w:rPr>
        <w:t>must</w:t>
      </w:r>
      <w:r w:rsidRPr="00E21133">
        <w:rPr>
          <w:spacing w:val="-2"/>
          <w:sz w:val="24"/>
          <w:szCs w:val="24"/>
        </w:rPr>
        <w:t xml:space="preserve"> </w:t>
      </w:r>
      <w:r w:rsidRPr="00E21133">
        <w:rPr>
          <w:sz w:val="24"/>
          <w:szCs w:val="24"/>
        </w:rPr>
        <w:t>be</w:t>
      </w:r>
      <w:r w:rsidRPr="00E21133">
        <w:rPr>
          <w:spacing w:val="-4"/>
          <w:sz w:val="24"/>
          <w:szCs w:val="24"/>
        </w:rPr>
        <w:t xml:space="preserve"> </w:t>
      </w:r>
      <w:r w:rsidRPr="00E21133">
        <w:rPr>
          <w:sz w:val="24"/>
          <w:szCs w:val="24"/>
        </w:rPr>
        <w:t>supported</w:t>
      </w:r>
      <w:r w:rsidRPr="00E21133">
        <w:rPr>
          <w:spacing w:val="-4"/>
          <w:sz w:val="24"/>
          <w:szCs w:val="24"/>
        </w:rPr>
        <w:t xml:space="preserve"> </w:t>
      </w:r>
      <w:r w:rsidRPr="00E21133">
        <w:rPr>
          <w:sz w:val="24"/>
          <w:szCs w:val="24"/>
        </w:rPr>
        <w:t>by</w:t>
      </w:r>
      <w:r w:rsidRPr="00E21133">
        <w:rPr>
          <w:spacing w:val="-3"/>
          <w:sz w:val="24"/>
          <w:szCs w:val="24"/>
        </w:rPr>
        <w:t xml:space="preserve"> </w:t>
      </w:r>
      <w:r w:rsidRPr="00E21133">
        <w:rPr>
          <w:sz w:val="24"/>
          <w:szCs w:val="24"/>
        </w:rPr>
        <w:t>documentation,</w:t>
      </w:r>
      <w:r w:rsidRPr="00E21133">
        <w:rPr>
          <w:spacing w:val="-3"/>
          <w:sz w:val="24"/>
          <w:szCs w:val="24"/>
        </w:rPr>
        <w:t xml:space="preserve"> </w:t>
      </w:r>
      <w:r w:rsidRPr="00E21133">
        <w:rPr>
          <w:sz w:val="24"/>
          <w:szCs w:val="24"/>
        </w:rPr>
        <w:t>and</w:t>
      </w:r>
      <w:r w:rsidRPr="00E21133">
        <w:rPr>
          <w:spacing w:val="-4"/>
          <w:sz w:val="24"/>
          <w:szCs w:val="24"/>
        </w:rPr>
        <w:t xml:space="preserve"> </w:t>
      </w:r>
      <w:r w:rsidRPr="00E21133">
        <w:rPr>
          <w:sz w:val="24"/>
          <w:szCs w:val="24"/>
        </w:rPr>
        <w:t>each</w:t>
      </w:r>
      <w:r w:rsidRPr="00E21133">
        <w:rPr>
          <w:spacing w:val="-2"/>
          <w:sz w:val="24"/>
          <w:szCs w:val="24"/>
        </w:rPr>
        <w:t xml:space="preserve"> </w:t>
      </w:r>
      <w:r w:rsidRPr="00E21133">
        <w:rPr>
          <w:sz w:val="24"/>
          <w:szCs w:val="24"/>
        </w:rPr>
        <w:t>may</w:t>
      </w:r>
      <w:r w:rsidRPr="00E21133">
        <w:rPr>
          <w:spacing w:val="-3"/>
          <w:sz w:val="24"/>
          <w:szCs w:val="24"/>
        </w:rPr>
        <w:t xml:space="preserve"> </w:t>
      </w:r>
      <w:r w:rsidRPr="00E21133">
        <w:rPr>
          <w:sz w:val="24"/>
          <w:szCs w:val="24"/>
        </w:rPr>
        <w:t>be</w:t>
      </w:r>
      <w:r w:rsidRPr="00E21133">
        <w:rPr>
          <w:spacing w:val="-2"/>
          <w:sz w:val="24"/>
          <w:szCs w:val="24"/>
        </w:rPr>
        <w:t xml:space="preserve"> </w:t>
      </w:r>
      <w:r w:rsidRPr="00E21133">
        <w:rPr>
          <w:sz w:val="24"/>
          <w:szCs w:val="24"/>
        </w:rPr>
        <w:t>assessed</w:t>
      </w:r>
      <w:r w:rsidRPr="00E21133">
        <w:rPr>
          <w:spacing w:val="-4"/>
          <w:sz w:val="24"/>
          <w:szCs w:val="24"/>
        </w:rPr>
        <w:t xml:space="preserve"> </w:t>
      </w:r>
      <w:r w:rsidRPr="00E21133">
        <w:rPr>
          <w:sz w:val="24"/>
          <w:szCs w:val="24"/>
        </w:rPr>
        <w:t>for</w:t>
      </w:r>
      <w:r w:rsidRPr="00E21133">
        <w:rPr>
          <w:spacing w:val="-1"/>
          <w:sz w:val="24"/>
          <w:szCs w:val="24"/>
        </w:rPr>
        <w:t xml:space="preserve"> </w:t>
      </w:r>
      <w:r w:rsidRPr="00E21133">
        <w:rPr>
          <w:sz w:val="24"/>
          <w:szCs w:val="24"/>
        </w:rPr>
        <w:t>quality</w:t>
      </w:r>
      <w:r w:rsidRPr="00E21133">
        <w:rPr>
          <w:spacing w:val="-3"/>
          <w:sz w:val="24"/>
          <w:szCs w:val="24"/>
        </w:rPr>
        <w:t xml:space="preserve"> </w:t>
      </w:r>
      <w:r w:rsidRPr="00E21133">
        <w:rPr>
          <w:sz w:val="24"/>
          <w:szCs w:val="24"/>
        </w:rPr>
        <w:t>and</w:t>
      </w:r>
      <w:r w:rsidRPr="00E21133">
        <w:rPr>
          <w:spacing w:val="-3"/>
          <w:sz w:val="24"/>
          <w:szCs w:val="24"/>
        </w:rPr>
        <w:t xml:space="preserve"> </w:t>
      </w:r>
      <w:r w:rsidRPr="00E21133">
        <w:rPr>
          <w:sz w:val="24"/>
          <w:szCs w:val="24"/>
        </w:rPr>
        <w:t>quantity.</w:t>
      </w:r>
    </w:p>
    <w:p w14:paraId="5C0CFC2F" w14:textId="77777777" w:rsidR="00422900" w:rsidRPr="00E21133" w:rsidRDefault="00422900" w:rsidP="00422900">
      <w:pPr>
        <w:pStyle w:val="BodyText"/>
        <w:rPr>
          <w:sz w:val="24"/>
          <w:szCs w:val="24"/>
        </w:rPr>
      </w:pPr>
    </w:p>
    <w:p w14:paraId="79336F69" w14:textId="77777777" w:rsidR="00422900" w:rsidRPr="00E21133" w:rsidRDefault="00422900" w:rsidP="00422900">
      <w:pPr>
        <w:pStyle w:val="BodyText"/>
        <w:spacing w:before="1"/>
        <w:rPr>
          <w:sz w:val="24"/>
          <w:szCs w:val="24"/>
        </w:rPr>
      </w:pPr>
      <w:r w:rsidRPr="00E21133">
        <w:rPr>
          <w:sz w:val="24"/>
          <w:szCs w:val="24"/>
        </w:rPr>
        <w:t>As</w:t>
      </w:r>
      <w:r w:rsidRPr="00E21133">
        <w:rPr>
          <w:spacing w:val="-2"/>
          <w:sz w:val="24"/>
          <w:szCs w:val="24"/>
        </w:rPr>
        <w:t xml:space="preserve"> </w:t>
      </w:r>
      <w:r w:rsidRPr="00E21133">
        <w:rPr>
          <w:sz w:val="24"/>
          <w:szCs w:val="24"/>
        </w:rPr>
        <w:t>a</w:t>
      </w:r>
      <w:r w:rsidRPr="00E21133">
        <w:rPr>
          <w:spacing w:val="-3"/>
          <w:sz w:val="24"/>
          <w:szCs w:val="24"/>
        </w:rPr>
        <w:t xml:space="preserve"> </w:t>
      </w:r>
      <w:r w:rsidRPr="00E21133">
        <w:rPr>
          <w:sz w:val="24"/>
          <w:szCs w:val="24"/>
        </w:rPr>
        <w:t>preface</w:t>
      </w:r>
      <w:r w:rsidRPr="00E21133">
        <w:rPr>
          <w:spacing w:val="-3"/>
          <w:sz w:val="24"/>
          <w:szCs w:val="24"/>
        </w:rPr>
        <w:t xml:space="preserve"> </w:t>
      </w:r>
      <w:r w:rsidRPr="00E21133">
        <w:rPr>
          <w:sz w:val="24"/>
          <w:szCs w:val="24"/>
        </w:rPr>
        <w:t>to</w:t>
      </w:r>
      <w:r w:rsidRPr="00E21133">
        <w:rPr>
          <w:spacing w:val="-3"/>
          <w:sz w:val="24"/>
          <w:szCs w:val="24"/>
        </w:rPr>
        <w:t xml:space="preserve"> </w:t>
      </w:r>
      <w:r w:rsidRPr="00E21133">
        <w:rPr>
          <w:sz w:val="24"/>
          <w:szCs w:val="24"/>
        </w:rPr>
        <w:t>the</w:t>
      </w:r>
      <w:r w:rsidRPr="00E21133">
        <w:rPr>
          <w:spacing w:val="-3"/>
          <w:sz w:val="24"/>
          <w:szCs w:val="24"/>
        </w:rPr>
        <w:t xml:space="preserve"> </w:t>
      </w:r>
      <w:r w:rsidRPr="00E21133">
        <w:rPr>
          <w:sz w:val="24"/>
          <w:szCs w:val="24"/>
        </w:rPr>
        <w:t>criteria</w:t>
      </w:r>
      <w:r w:rsidRPr="00E21133">
        <w:rPr>
          <w:spacing w:val="-3"/>
          <w:sz w:val="24"/>
          <w:szCs w:val="24"/>
        </w:rPr>
        <w:t xml:space="preserve"> </w:t>
      </w:r>
      <w:r w:rsidRPr="00E21133">
        <w:rPr>
          <w:sz w:val="24"/>
          <w:szCs w:val="24"/>
        </w:rPr>
        <w:t>listed</w:t>
      </w:r>
      <w:r w:rsidRPr="00E21133">
        <w:rPr>
          <w:spacing w:val="-1"/>
          <w:sz w:val="24"/>
          <w:szCs w:val="24"/>
        </w:rPr>
        <w:t xml:space="preserve"> </w:t>
      </w:r>
      <w:r w:rsidRPr="00E21133">
        <w:rPr>
          <w:sz w:val="24"/>
          <w:szCs w:val="24"/>
        </w:rPr>
        <w:t>below,</w:t>
      </w:r>
      <w:r w:rsidRPr="00E21133">
        <w:rPr>
          <w:spacing w:val="-3"/>
          <w:sz w:val="24"/>
          <w:szCs w:val="24"/>
        </w:rPr>
        <w:t xml:space="preserve"> </w:t>
      </w:r>
      <w:r w:rsidRPr="00E21133">
        <w:rPr>
          <w:sz w:val="24"/>
          <w:szCs w:val="24"/>
        </w:rPr>
        <w:t>the</w:t>
      </w:r>
      <w:r w:rsidRPr="00E21133">
        <w:rPr>
          <w:spacing w:val="-3"/>
          <w:sz w:val="24"/>
          <w:szCs w:val="24"/>
        </w:rPr>
        <w:t xml:space="preserve"> </w:t>
      </w:r>
      <w:r w:rsidRPr="00E21133">
        <w:rPr>
          <w:sz w:val="24"/>
          <w:szCs w:val="24"/>
        </w:rPr>
        <w:t>following</w:t>
      </w:r>
      <w:r w:rsidRPr="00E21133">
        <w:rPr>
          <w:spacing w:val="-3"/>
          <w:sz w:val="24"/>
          <w:szCs w:val="24"/>
        </w:rPr>
        <w:t xml:space="preserve"> </w:t>
      </w:r>
      <w:r w:rsidRPr="00E21133">
        <w:rPr>
          <w:sz w:val="24"/>
          <w:szCs w:val="24"/>
        </w:rPr>
        <w:t>is</w:t>
      </w:r>
      <w:r w:rsidRPr="00E21133">
        <w:rPr>
          <w:spacing w:val="1"/>
          <w:sz w:val="24"/>
          <w:szCs w:val="24"/>
        </w:rPr>
        <w:t xml:space="preserve"> </w:t>
      </w:r>
      <w:r w:rsidRPr="00E21133">
        <w:rPr>
          <w:sz w:val="24"/>
          <w:szCs w:val="24"/>
        </w:rPr>
        <w:t>cited</w:t>
      </w:r>
      <w:r w:rsidRPr="00E21133">
        <w:rPr>
          <w:spacing w:val="-1"/>
          <w:sz w:val="24"/>
          <w:szCs w:val="24"/>
        </w:rPr>
        <w:t xml:space="preserve"> </w:t>
      </w:r>
      <w:r w:rsidRPr="00E21133">
        <w:rPr>
          <w:sz w:val="24"/>
          <w:szCs w:val="24"/>
        </w:rPr>
        <w:t>from</w:t>
      </w:r>
      <w:r w:rsidRPr="00E21133">
        <w:rPr>
          <w:spacing w:val="-3"/>
          <w:sz w:val="24"/>
          <w:szCs w:val="24"/>
        </w:rPr>
        <w:t xml:space="preserve"> </w:t>
      </w:r>
      <w:r w:rsidRPr="00E21133">
        <w:rPr>
          <w:sz w:val="24"/>
          <w:szCs w:val="24"/>
        </w:rPr>
        <w:t>the</w:t>
      </w:r>
      <w:r w:rsidRPr="00E21133">
        <w:rPr>
          <w:spacing w:val="-2"/>
          <w:sz w:val="24"/>
          <w:szCs w:val="24"/>
        </w:rPr>
        <w:t xml:space="preserve"> </w:t>
      </w:r>
      <w:r w:rsidRPr="00E21133">
        <w:rPr>
          <w:sz w:val="24"/>
          <w:szCs w:val="24"/>
        </w:rPr>
        <w:t>FSU</w:t>
      </w:r>
      <w:r w:rsidRPr="00E21133">
        <w:rPr>
          <w:spacing w:val="-3"/>
          <w:sz w:val="24"/>
          <w:szCs w:val="24"/>
        </w:rPr>
        <w:t xml:space="preserve"> </w:t>
      </w:r>
      <w:r w:rsidRPr="00E21133">
        <w:rPr>
          <w:sz w:val="24"/>
          <w:szCs w:val="24"/>
        </w:rPr>
        <w:t>Handbook,</w:t>
      </w:r>
      <w:r w:rsidRPr="00E21133">
        <w:rPr>
          <w:spacing w:val="-3"/>
          <w:sz w:val="24"/>
          <w:szCs w:val="24"/>
        </w:rPr>
        <w:t xml:space="preserve"> </w:t>
      </w:r>
      <w:r w:rsidRPr="00E21133">
        <w:rPr>
          <w:sz w:val="24"/>
          <w:szCs w:val="24"/>
        </w:rPr>
        <w:t>Section</w:t>
      </w:r>
      <w:r w:rsidRPr="00E21133">
        <w:rPr>
          <w:spacing w:val="-3"/>
          <w:sz w:val="24"/>
          <w:szCs w:val="24"/>
        </w:rPr>
        <w:t xml:space="preserve"> </w:t>
      </w:r>
      <w:r w:rsidRPr="00E21133">
        <w:rPr>
          <w:sz w:val="24"/>
          <w:szCs w:val="24"/>
        </w:rPr>
        <w:t>5:</w:t>
      </w:r>
      <w:r w:rsidRPr="00E21133">
        <w:rPr>
          <w:spacing w:val="-53"/>
          <w:sz w:val="24"/>
          <w:szCs w:val="24"/>
        </w:rPr>
        <w:t xml:space="preserve"> </w:t>
      </w:r>
      <w:r w:rsidRPr="00E21133">
        <w:rPr>
          <w:sz w:val="24"/>
          <w:szCs w:val="24"/>
        </w:rPr>
        <w:t>Promotion</w:t>
      </w:r>
      <w:r w:rsidRPr="00E21133">
        <w:rPr>
          <w:spacing w:val="-2"/>
          <w:sz w:val="24"/>
          <w:szCs w:val="24"/>
        </w:rPr>
        <w:t xml:space="preserve"> </w:t>
      </w:r>
      <w:r w:rsidRPr="00E21133">
        <w:rPr>
          <w:sz w:val="24"/>
          <w:szCs w:val="24"/>
        </w:rPr>
        <w:t>of</w:t>
      </w:r>
      <w:r w:rsidRPr="00E21133">
        <w:rPr>
          <w:spacing w:val="1"/>
          <w:sz w:val="24"/>
          <w:szCs w:val="24"/>
        </w:rPr>
        <w:t xml:space="preserve"> </w:t>
      </w:r>
      <w:r w:rsidRPr="00E21133">
        <w:rPr>
          <w:sz w:val="24"/>
          <w:szCs w:val="24"/>
        </w:rPr>
        <w:t>Specialized</w:t>
      </w:r>
      <w:r w:rsidRPr="00E21133">
        <w:rPr>
          <w:spacing w:val="-2"/>
          <w:sz w:val="24"/>
          <w:szCs w:val="24"/>
        </w:rPr>
        <w:t xml:space="preserve"> </w:t>
      </w:r>
      <w:r w:rsidRPr="00E21133">
        <w:rPr>
          <w:sz w:val="24"/>
          <w:szCs w:val="24"/>
        </w:rPr>
        <w:t>Faculty:</w:t>
      </w:r>
      <w:r w:rsidRPr="00E21133">
        <w:rPr>
          <w:spacing w:val="-1"/>
          <w:sz w:val="24"/>
          <w:szCs w:val="24"/>
        </w:rPr>
        <w:t xml:space="preserve"> </w:t>
      </w:r>
      <w:r w:rsidRPr="00E21133">
        <w:rPr>
          <w:sz w:val="24"/>
          <w:szCs w:val="24"/>
        </w:rPr>
        <w:t>Criteria</w:t>
      </w:r>
      <w:r w:rsidRPr="00E21133">
        <w:rPr>
          <w:spacing w:val="-1"/>
          <w:sz w:val="24"/>
          <w:szCs w:val="24"/>
        </w:rPr>
        <w:t xml:space="preserve"> </w:t>
      </w:r>
      <w:r w:rsidRPr="00E21133">
        <w:rPr>
          <w:sz w:val="24"/>
          <w:szCs w:val="24"/>
        </w:rPr>
        <w:t>for</w:t>
      </w:r>
      <w:r w:rsidRPr="00E21133">
        <w:rPr>
          <w:spacing w:val="1"/>
          <w:sz w:val="24"/>
          <w:szCs w:val="24"/>
        </w:rPr>
        <w:t xml:space="preserve"> </w:t>
      </w:r>
      <w:r w:rsidRPr="00E21133">
        <w:rPr>
          <w:sz w:val="24"/>
          <w:szCs w:val="24"/>
        </w:rPr>
        <w:t>Promotion</w:t>
      </w:r>
    </w:p>
    <w:p w14:paraId="45461544" w14:textId="77777777" w:rsidR="00422900" w:rsidRPr="00E21133" w:rsidRDefault="00422900" w:rsidP="00422900">
      <w:pPr>
        <w:spacing w:before="1"/>
        <w:ind w:left="840" w:right="229"/>
        <w:rPr>
          <w:i/>
        </w:rPr>
      </w:pPr>
      <w:r w:rsidRPr="00E21133">
        <w:rPr>
          <w:i/>
        </w:rPr>
        <w:t>When first employed, each faculty member shall be apprised of what is expected of him or her, in</w:t>
      </w:r>
      <w:r w:rsidRPr="00E21133">
        <w:rPr>
          <w:i/>
          <w:spacing w:val="-47"/>
        </w:rPr>
        <w:t xml:space="preserve"> </w:t>
      </w:r>
      <w:r w:rsidRPr="00E21133">
        <w:rPr>
          <w:i/>
        </w:rPr>
        <w:t>terms of teaching, research (as applies) and other creative activities and service, and any other</w:t>
      </w:r>
      <w:r w:rsidRPr="00E21133">
        <w:rPr>
          <w:i/>
          <w:spacing w:val="1"/>
        </w:rPr>
        <w:t xml:space="preserve"> </w:t>
      </w:r>
      <w:r w:rsidRPr="00E21133">
        <w:rPr>
          <w:i/>
        </w:rPr>
        <w:t>duties involved. All faculty members shall be apprised of any change in the initial assignment of</w:t>
      </w:r>
      <w:r w:rsidRPr="00E21133">
        <w:rPr>
          <w:i/>
          <w:spacing w:val="1"/>
        </w:rPr>
        <w:t xml:space="preserve"> </w:t>
      </w:r>
      <w:r w:rsidRPr="00E21133">
        <w:rPr>
          <w:i/>
        </w:rPr>
        <w:t>responsibilities.</w:t>
      </w:r>
    </w:p>
    <w:p w14:paraId="2CAAB0F0" w14:textId="77777777" w:rsidR="00422900" w:rsidRPr="00E21133" w:rsidRDefault="00422900" w:rsidP="00422900">
      <w:pPr>
        <w:ind w:left="840" w:right="63"/>
        <w:rPr>
          <w:i/>
        </w:rPr>
      </w:pPr>
      <w:r w:rsidRPr="00E21133">
        <w:rPr>
          <w:i/>
        </w:rPr>
        <w:t>Criteria</w:t>
      </w:r>
      <w:r w:rsidRPr="00E21133">
        <w:rPr>
          <w:i/>
          <w:spacing w:val="-3"/>
        </w:rPr>
        <w:t xml:space="preserve"> </w:t>
      </w:r>
      <w:r w:rsidRPr="00E21133">
        <w:rPr>
          <w:i/>
        </w:rPr>
        <w:t>for</w:t>
      </w:r>
      <w:r w:rsidRPr="00E21133">
        <w:rPr>
          <w:i/>
          <w:spacing w:val="-4"/>
        </w:rPr>
        <w:t xml:space="preserve"> </w:t>
      </w:r>
      <w:r w:rsidRPr="00E21133">
        <w:rPr>
          <w:i/>
        </w:rPr>
        <w:t>specialized</w:t>
      </w:r>
      <w:r w:rsidRPr="00E21133">
        <w:rPr>
          <w:i/>
          <w:spacing w:val="-2"/>
        </w:rPr>
        <w:t xml:space="preserve"> </w:t>
      </w:r>
      <w:r w:rsidRPr="00E21133">
        <w:rPr>
          <w:i/>
        </w:rPr>
        <w:t>faculty</w:t>
      </w:r>
      <w:r w:rsidRPr="00E21133">
        <w:rPr>
          <w:i/>
          <w:spacing w:val="-3"/>
        </w:rPr>
        <w:t xml:space="preserve"> </w:t>
      </w:r>
      <w:r w:rsidRPr="00E21133">
        <w:rPr>
          <w:i/>
        </w:rPr>
        <w:t>promotion</w:t>
      </w:r>
      <w:r w:rsidRPr="00E21133">
        <w:rPr>
          <w:i/>
          <w:spacing w:val="-3"/>
        </w:rPr>
        <w:t xml:space="preserve"> </w:t>
      </w:r>
      <w:r w:rsidRPr="00E21133">
        <w:rPr>
          <w:i/>
        </w:rPr>
        <w:t>focus</w:t>
      </w:r>
      <w:r w:rsidRPr="00E21133">
        <w:rPr>
          <w:i/>
          <w:spacing w:val="-4"/>
        </w:rPr>
        <w:t xml:space="preserve"> </w:t>
      </w:r>
      <w:r w:rsidRPr="00E21133">
        <w:rPr>
          <w:i/>
        </w:rPr>
        <w:t>on</w:t>
      </w:r>
      <w:r w:rsidRPr="00E21133">
        <w:rPr>
          <w:i/>
          <w:spacing w:val="-2"/>
        </w:rPr>
        <w:t xml:space="preserve"> </w:t>
      </w:r>
      <w:r w:rsidRPr="00E21133">
        <w:rPr>
          <w:i/>
        </w:rPr>
        <w:t>meritorious</w:t>
      </w:r>
      <w:r w:rsidRPr="00E21133">
        <w:rPr>
          <w:i/>
          <w:spacing w:val="-4"/>
        </w:rPr>
        <w:t xml:space="preserve"> </w:t>
      </w:r>
      <w:r w:rsidRPr="00E21133">
        <w:rPr>
          <w:i/>
        </w:rPr>
        <w:t>performance</w:t>
      </w:r>
      <w:r w:rsidRPr="00E21133">
        <w:rPr>
          <w:i/>
          <w:spacing w:val="-3"/>
        </w:rPr>
        <w:t xml:space="preserve"> </w:t>
      </w:r>
      <w:r w:rsidRPr="00E21133">
        <w:rPr>
          <w:i/>
        </w:rPr>
        <w:t>of</w:t>
      </w:r>
      <w:r w:rsidRPr="00E21133">
        <w:rPr>
          <w:i/>
          <w:spacing w:val="-3"/>
        </w:rPr>
        <w:t xml:space="preserve"> </w:t>
      </w:r>
      <w:r w:rsidRPr="00E21133">
        <w:rPr>
          <w:i/>
        </w:rPr>
        <w:t>assigned</w:t>
      </w:r>
      <w:r w:rsidRPr="00E21133">
        <w:rPr>
          <w:i/>
          <w:spacing w:val="-5"/>
        </w:rPr>
        <w:t xml:space="preserve"> </w:t>
      </w:r>
      <w:r w:rsidRPr="00E21133">
        <w:rPr>
          <w:i/>
        </w:rPr>
        <w:t>duties</w:t>
      </w:r>
      <w:r w:rsidRPr="00E21133">
        <w:rPr>
          <w:i/>
          <w:spacing w:val="-4"/>
        </w:rPr>
        <w:t xml:space="preserve"> </w:t>
      </w:r>
      <w:r w:rsidRPr="00E21133">
        <w:rPr>
          <w:i/>
        </w:rPr>
        <w:t>in</w:t>
      </w:r>
      <w:r w:rsidRPr="00E21133">
        <w:rPr>
          <w:i/>
          <w:spacing w:val="-47"/>
        </w:rPr>
        <w:t xml:space="preserve"> </w:t>
      </w:r>
      <w:r w:rsidRPr="00E21133">
        <w:rPr>
          <w:i/>
        </w:rPr>
        <w:t>the faculty member’s present position, since these positions have assignments in specific areas</w:t>
      </w:r>
      <w:r w:rsidRPr="00E21133">
        <w:rPr>
          <w:i/>
          <w:spacing w:val="1"/>
        </w:rPr>
        <w:t xml:space="preserve"> </w:t>
      </w:r>
      <w:r w:rsidRPr="00E21133">
        <w:rPr>
          <w:i/>
        </w:rPr>
        <w:t>(e.g., assignment in research or teaching only, rather than an assignment in all three areas of</w:t>
      </w:r>
      <w:r w:rsidRPr="00E21133">
        <w:rPr>
          <w:i/>
          <w:spacing w:val="1"/>
        </w:rPr>
        <w:t xml:space="preserve"> </w:t>
      </w:r>
      <w:r w:rsidRPr="00E21133">
        <w:rPr>
          <w:i/>
        </w:rPr>
        <w:t>teaching, research, service),</w:t>
      </w:r>
      <w:r w:rsidRPr="00E21133">
        <w:rPr>
          <w:i/>
          <w:spacing w:val="1"/>
        </w:rPr>
        <w:t xml:space="preserve"> </w:t>
      </w:r>
      <w:r w:rsidRPr="00E21133">
        <w:rPr>
          <w:i/>
        </w:rPr>
        <w:t>in addition to</w:t>
      </w:r>
      <w:r w:rsidRPr="00E21133">
        <w:rPr>
          <w:i/>
          <w:spacing w:val="-1"/>
        </w:rPr>
        <w:t xml:space="preserve"> </w:t>
      </w:r>
      <w:r w:rsidRPr="00E21133">
        <w:rPr>
          <w:i/>
        </w:rPr>
        <w:t>degree</w:t>
      </w:r>
      <w:r w:rsidRPr="00E21133">
        <w:rPr>
          <w:i/>
          <w:spacing w:val="-1"/>
        </w:rPr>
        <w:t xml:space="preserve"> </w:t>
      </w:r>
      <w:r w:rsidRPr="00E21133">
        <w:rPr>
          <w:i/>
        </w:rPr>
        <w:t>and time in service.</w:t>
      </w:r>
    </w:p>
    <w:p w14:paraId="2B52BBDC" w14:textId="77777777" w:rsidR="00422900" w:rsidRPr="00E21133" w:rsidRDefault="00422900" w:rsidP="00422900">
      <w:pPr>
        <w:pStyle w:val="BodyText"/>
        <w:ind w:left="120" w:right="461" w:hanging="1"/>
        <w:rPr>
          <w:sz w:val="24"/>
          <w:szCs w:val="24"/>
        </w:rPr>
      </w:pPr>
      <w:r w:rsidRPr="00E21133">
        <w:rPr>
          <w:sz w:val="24"/>
          <w:szCs w:val="24"/>
        </w:rPr>
        <w:t>In addition to the university criteria, faculty in the Department of Interior Architecture &amp; Design</w:t>
      </w:r>
      <w:r w:rsidRPr="00E21133">
        <w:rPr>
          <w:spacing w:val="-53"/>
          <w:sz w:val="24"/>
          <w:szCs w:val="24"/>
        </w:rPr>
        <w:t xml:space="preserve"> </w:t>
      </w:r>
      <w:r w:rsidRPr="00E21133">
        <w:rPr>
          <w:sz w:val="24"/>
          <w:szCs w:val="24"/>
        </w:rPr>
        <w:t>must</w:t>
      </w:r>
      <w:r w:rsidRPr="00E21133">
        <w:rPr>
          <w:spacing w:val="-2"/>
          <w:sz w:val="24"/>
          <w:szCs w:val="24"/>
        </w:rPr>
        <w:t xml:space="preserve"> </w:t>
      </w:r>
      <w:r w:rsidRPr="00E21133">
        <w:rPr>
          <w:sz w:val="24"/>
          <w:szCs w:val="24"/>
        </w:rPr>
        <w:t>meet</w:t>
      </w:r>
      <w:r w:rsidRPr="00E21133">
        <w:rPr>
          <w:spacing w:val="-1"/>
          <w:sz w:val="24"/>
          <w:szCs w:val="24"/>
        </w:rPr>
        <w:t xml:space="preserve"> </w:t>
      </w:r>
      <w:r w:rsidRPr="00E21133">
        <w:rPr>
          <w:sz w:val="24"/>
          <w:szCs w:val="24"/>
        </w:rPr>
        <w:t>the</w:t>
      </w:r>
      <w:r w:rsidRPr="00E21133">
        <w:rPr>
          <w:spacing w:val="-1"/>
          <w:sz w:val="24"/>
          <w:szCs w:val="24"/>
        </w:rPr>
        <w:t xml:space="preserve"> </w:t>
      </w:r>
      <w:r w:rsidRPr="00E21133">
        <w:rPr>
          <w:sz w:val="24"/>
          <w:szCs w:val="24"/>
        </w:rPr>
        <w:t>following</w:t>
      </w:r>
      <w:r w:rsidRPr="00E21133">
        <w:rPr>
          <w:spacing w:val="1"/>
          <w:sz w:val="24"/>
          <w:szCs w:val="24"/>
        </w:rPr>
        <w:t xml:space="preserve"> </w:t>
      </w:r>
      <w:r w:rsidRPr="00E21133">
        <w:rPr>
          <w:sz w:val="24"/>
          <w:szCs w:val="24"/>
        </w:rPr>
        <w:t>criteria:</w:t>
      </w:r>
    </w:p>
    <w:p w14:paraId="1FFDA424" w14:textId="77777777" w:rsidR="00422900" w:rsidRPr="00E21133" w:rsidRDefault="00422900" w:rsidP="00422900">
      <w:pPr>
        <w:pStyle w:val="ListParagraph"/>
        <w:widowControl w:val="0"/>
        <w:numPr>
          <w:ilvl w:val="0"/>
          <w:numId w:val="14"/>
        </w:numPr>
        <w:tabs>
          <w:tab w:val="left" w:pos="841"/>
        </w:tabs>
        <w:autoSpaceDE w:val="0"/>
        <w:autoSpaceDN w:val="0"/>
        <w:ind w:hanging="361"/>
        <w:contextualSpacing w:val="0"/>
      </w:pPr>
      <w:r w:rsidRPr="00E21133">
        <w:t>Teaching</w:t>
      </w:r>
      <w:r w:rsidRPr="00E21133">
        <w:rPr>
          <w:spacing w:val="-5"/>
        </w:rPr>
        <w:t xml:space="preserve"> </w:t>
      </w:r>
      <w:r w:rsidRPr="00E21133">
        <w:t>Faculty</w:t>
      </w:r>
      <w:r w:rsidRPr="00E21133">
        <w:rPr>
          <w:spacing w:val="-3"/>
        </w:rPr>
        <w:t xml:space="preserve"> </w:t>
      </w:r>
      <w:r w:rsidRPr="00E21133">
        <w:t>Track</w:t>
      </w:r>
    </w:p>
    <w:p w14:paraId="608EBBEA" w14:textId="77777777" w:rsidR="00422900" w:rsidRPr="00E21133" w:rsidRDefault="00422900" w:rsidP="00422900">
      <w:pPr>
        <w:pStyle w:val="ListParagraph"/>
        <w:widowControl w:val="0"/>
        <w:numPr>
          <w:ilvl w:val="1"/>
          <w:numId w:val="14"/>
        </w:numPr>
        <w:tabs>
          <w:tab w:val="left" w:pos="1560"/>
          <w:tab w:val="left" w:pos="1561"/>
        </w:tabs>
        <w:autoSpaceDE w:val="0"/>
        <w:autoSpaceDN w:val="0"/>
        <w:spacing w:before="1"/>
        <w:ind w:left="1560" w:hanging="361"/>
        <w:contextualSpacing w:val="0"/>
        <w:rPr>
          <w:i/>
        </w:rPr>
      </w:pPr>
      <w:r w:rsidRPr="00E21133">
        <w:rPr>
          <w:i/>
        </w:rPr>
        <w:t>Evidence</w:t>
      </w:r>
      <w:r w:rsidRPr="00E21133">
        <w:rPr>
          <w:i/>
          <w:spacing w:val="-3"/>
        </w:rPr>
        <w:t xml:space="preserve"> </w:t>
      </w:r>
      <w:r w:rsidRPr="00E21133">
        <w:rPr>
          <w:i/>
        </w:rPr>
        <w:t>of</w:t>
      </w:r>
      <w:r w:rsidRPr="00E21133">
        <w:rPr>
          <w:i/>
          <w:spacing w:val="-2"/>
        </w:rPr>
        <w:t xml:space="preserve"> </w:t>
      </w:r>
      <w:r w:rsidRPr="00E21133">
        <w:rPr>
          <w:i/>
        </w:rPr>
        <w:t>well-planned</w:t>
      </w:r>
      <w:r w:rsidRPr="00E21133">
        <w:rPr>
          <w:i/>
          <w:spacing w:val="-4"/>
        </w:rPr>
        <w:t xml:space="preserve"> </w:t>
      </w:r>
      <w:r w:rsidRPr="00E21133">
        <w:rPr>
          <w:i/>
        </w:rPr>
        <w:t>and</w:t>
      </w:r>
      <w:r w:rsidRPr="00E21133">
        <w:rPr>
          <w:i/>
          <w:spacing w:val="-3"/>
        </w:rPr>
        <w:t xml:space="preserve"> </w:t>
      </w:r>
      <w:r w:rsidRPr="00E21133">
        <w:rPr>
          <w:i/>
        </w:rPr>
        <w:t>delivered</w:t>
      </w:r>
      <w:r w:rsidRPr="00E21133">
        <w:rPr>
          <w:i/>
          <w:spacing w:val="-2"/>
        </w:rPr>
        <w:t xml:space="preserve"> </w:t>
      </w:r>
      <w:r w:rsidRPr="00E21133">
        <w:rPr>
          <w:i/>
        </w:rPr>
        <w:t>courses</w:t>
      </w:r>
    </w:p>
    <w:p w14:paraId="5ECBDABF" w14:textId="77777777" w:rsidR="00422900" w:rsidRPr="00E21133" w:rsidRDefault="00422900" w:rsidP="00422900">
      <w:pPr>
        <w:pStyle w:val="ListParagraph"/>
        <w:widowControl w:val="0"/>
        <w:numPr>
          <w:ilvl w:val="1"/>
          <w:numId w:val="14"/>
        </w:numPr>
        <w:tabs>
          <w:tab w:val="left" w:pos="1560"/>
          <w:tab w:val="left" w:pos="1561"/>
        </w:tabs>
        <w:autoSpaceDE w:val="0"/>
        <w:autoSpaceDN w:val="0"/>
        <w:spacing w:before="1"/>
        <w:ind w:left="1560" w:right="921"/>
        <w:contextualSpacing w:val="0"/>
        <w:rPr>
          <w:i/>
        </w:rPr>
      </w:pPr>
      <w:r w:rsidRPr="00E21133">
        <w:rPr>
          <w:i/>
        </w:rPr>
        <w:t>Summaries</w:t>
      </w:r>
      <w:r w:rsidRPr="00E21133">
        <w:rPr>
          <w:i/>
          <w:spacing w:val="-4"/>
        </w:rPr>
        <w:t xml:space="preserve"> </w:t>
      </w:r>
      <w:r w:rsidRPr="00E21133">
        <w:rPr>
          <w:i/>
        </w:rPr>
        <w:t>of</w:t>
      </w:r>
      <w:r w:rsidRPr="00E21133">
        <w:rPr>
          <w:i/>
          <w:spacing w:val="-2"/>
        </w:rPr>
        <w:t xml:space="preserve"> </w:t>
      </w:r>
      <w:r w:rsidRPr="00E21133">
        <w:rPr>
          <w:i/>
        </w:rPr>
        <w:t>data</w:t>
      </w:r>
      <w:r w:rsidRPr="00E21133">
        <w:rPr>
          <w:i/>
          <w:spacing w:val="-1"/>
        </w:rPr>
        <w:t xml:space="preserve"> </w:t>
      </w:r>
      <w:r w:rsidRPr="00E21133">
        <w:rPr>
          <w:i/>
        </w:rPr>
        <w:t>from</w:t>
      </w:r>
      <w:r w:rsidRPr="00E21133">
        <w:rPr>
          <w:i/>
          <w:spacing w:val="-3"/>
        </w:rPr>
        <w:t xml:space="preserve"> </w:t>
      </w:r>
      <w:r w:rsidRPr="00E21133">
        <w:rPr>
          <w:i/>
        </w:rPr>
        <w:t>Student</w:t>
      </w:r>
      <w:r w:rsidRPr="00E21133">
        <w:rPr>
          <w:i/>
          <w:spacing w:val="-2"/>
        </w:rPr>
        <w:t xml:space="preserve"> </w:t>
      </w:r>
      <w:r w:rsidRPr="00E21133">
        <w:rPr>
          <w:i/>
        </w:rPr>
        <w:t>Perceptions</w:t>
      </w:r>
      <w:r w:rsidRPr="00E21133">
        <w:rPr>
          <w:i/>
          <w:spacing w:val="-3"/>
        </w:rPr>
        <w:t xml:space="preserve"> </w:t>
      </w:r>
      <w:r w:rsidRPr="00E21133">
        <w:rPr>
          <w:i/>
        </w:rPr>
        <w:t>of</w:t>
      </w:r>
      <w:r w:rsidRPr="00E21133">
        <w:rPr>
          <w:i/>
          <w:spacing w:val="-3"/>
        </w:rPr>
        <w:t xml:space="preserve"> </w:t>
      </w:r>
      <w:r w:rsidRPr="00E21133">
        <w:rPr>
          <w:i/>
        </w:rPr>
        <w:t>Courses</w:t>
      </w:r>
      <w:r w:rsidRPr="00E21133">
        <w:rPr>
          <w:i/>
          <w:spacing w:val="-3"/>
        </w:rPr>
        <w:t xml:space="preserve"> </w:t>
      </w:r>
      <w:r w:rsidRPr="00E21133">
        <w:rPr>
          <w:i/>
        </w:rPr>
        <w:t>and</w:t>
      </w:r>
      <w:r w:rsidRPr="00E21133">
        <w:rPr>
          <w:i/>
          <w:spacing w:val="-3"/>
        </w:rPr>
        <w:t xml:space="preserve"> </w:t>
      </w:r>
      <w:r w:rsidRPr="00E21133">
        <w:rPr>
          <w:i/>
        </w:rPr>
        <w:t>Instructors</w:t>
      </w:r>
      <w:r w:rsidRPr="00E21133">
        <w:rPr>
          <w:i/>
          <w:spacing w:val="-4"/>
        </w:rPr>
        <w:t xml:space="preserve"> </w:t>
      </w:r>
      <w:r w:rsidRPr="00E21133">
        <w:rPr>
          <w:i/>
        </w:rPr>
        <w:t>(SPCI)</w:t>
      </w:r>
      <w:r w:rsidRPr="00E21133">
        <w:rPr>
          <w:i/>
          <w:spacing w:val="-47"/>
        </w:rPr>
        <w:t xml:space="preserve"> </w:t>
      </w:r>
      <w:r w:rsidRPr="00E21133">
        <w:rPr>
          <w:i/>
        </w:rPr>
        <w:t>questionnaires</w:t>
      </w:r>
    </w:p>
    <w:p w14:paraId="246D3A54" w14:textId="3D054C22" w:rsidR="00422900" w:rsidRPr="00E21133" w:rsidRDefault="00422900" w:rsidP="00422900">
      <w:pPr>
        <w:pStyle w:val="ListParagraph"/>
        <w:widowControl w:val="0"/>
        <w:numPr>
          <w:ilvl w:val="1"/>
          <w:numId w:val="14"/>
        </w:numPr>
        <w:tabs>
          <w:tab w:val="left" w:pos="1560"/>
          <w:tab w:val="left" w:pos="1561"/>
        </w:tabs>
        <w:autoSpaceDE w:val="0"/>
        <w:autoSpaceDN w:val="0"/>
        <w:ind w:left="1560" w:right="401"/>
        <w:contextualSpacing w:val="0"/>
        <w:rPr>
          <w:i/>
        </w:rPr>
      </w:pPr>
      <w:r w:rsidRPr="00E21133">
        <w:rPr>
          <w:i/>
        </w:rPr>
        <w:t>Letters from faculty members who have conducted peer evaluations of the candidate’s</w:t>
      </w:r>
      <w:r w:rsidRPr="00E21133">
        <w:rPr>
          <w:i/>
          <w:spacing w:val="-47"/>
        </w:rPr>
        <w:t xml:space="preserve"> </w:t>
      </w:r>
      <w:r w:rsidRPr="00E21133">
        <w:rPr>
          <w:i/>
        </w:rPr>
        <w:t>teaching</w:t>
      </w:r>
    </w:p>
    <w:p w14:paraId="53C8C745" w14:textId="77777777" w:rsidR="00422900" w:rsidRPr="00E21133" w:rsidRDefault="00422900" w:rsidP="00422900">
      <w:pPr>
        <w:pStyle w:val="ListParagraph"/>
        <w:widowControl w:val="0"/>
        <w:numPr>
          <w:ilvl w:val="1"/>
          <w:numId w:val="14"/>
        </w:numPr>
        <w:tabs>
          <w:tab w:val="left" w:pos="1559"/>
          <w:tab w:val="left" w:pos="1560"/>
        </w:tabs>
        <w:autoSpaceDE w:val="0"/>
        <w:autoSpaceDN w:val="0"/>
        <w:contextualSpacing w:val="0"/>
        <w:rPr>
          <w:i/>
        </w:rPr>
      </w:pPr>
      <w:r w:rsidRPr="00E21133">
        <w:rPr>
          <w:i/>
        </w:rPr>
        <w:t>Ability</w:t>
      </w:r>
      <w:r w:rsidRPr="00E21133">
        <w:rPr>
          <w:i/>
          <w:spacing w:val="-4"/>
        </w:rPr>
        <w:t xml:space="preserve"> </w:t>
      </w:r>
      <w:r w:rsidRPr="00E21133">
        <w:rPr>
          <w:i/>
        </w:rPr>
        <w:t>to</w:t>
      </w:r>
      <w:r w:rsidRPr="00E21133">
        <w:rPr>
          <w:i/>
          <w:spacing w:val="-3"/>
        </w:rPr>
        <w:t xml:space="preserve"> </w:t>
      </w:r>
      <w:r w:rsidRPr="00E21133">
        <w:rPr>
          <w:i/>
        </w:rPr>
        <w:t>teach</w:t>
      </w:r>
      <w:r w:rsidRPr="00E21133">
        <w:rPr>
          <w:i/>
          <w:spacing w:val="-3"/>
        </w:rPr>
        <w:t xml:space="preserve"> </w:t>
      </w:r>
      <w:r w:rsidRPr="00E21133">
        <w:rPr>
          <w:i/>
        </w:rPr>
        <w:t>multiple</w:t>
      </w:r>
      <w:r w:rsidRPr="00E21133">
        <w:rPr>
          <w:i/>
          <w:spacing w:val="-4"/>
        </w:rPr>
        <w:t xml:space="preserve"> </w:t>
      </w:r>
      <w:r w:rsidRPr="00E21133">
        <w:rPr>
          <w:i/>
        </w:rPr>
        <w:t>courses</w:t>
      </w:r>
      <w:r w:rsidRPr="00E21133">
        <w:rPr>
          <w:i/>
          <w:spacing w:val="-4"/>
        </w:rPr>
        <w:t xml:space="preserve"> </w:t>
      </w:r>
      <w:r w:rsidRPr="00E21133">
        <w:rPr>
          <w:i/>
        </w:rPr>
        <w:t>within</w:t>
      </w:r>
      <w:r w:rsidRPr="00E21133">
        <w:rPr>
          <w:i/>
          <w:spacing w:val="-3"/>
        </w:rPr>
        <w:t xml:space="preserve"> </w:t>
      </w:r>
      <w:r w:rsidRPr="00E21133">
        <w:rPr>
          <w:i/>
        </w:rPr>
        <w:t>a</w:t>
      </w:r>
      <w:r w:rsidRPr="00E21133">
        <w:rPr>
          <w:i/>
          <w:spacing w:val="-3"/>
        </w:rPr>
        <w:t xml:space="preserve"> </w:t>
      </w:r>
      <w:r w:rsidRPr="00E21133">
        <w:rPr>
          <w:i/>
        </w:rPr>
        <w:t>discipline/major</w:t>
      </w:r>
    </w:p>
    <w:p w14:paraId="58919049" w14:textId="77777777" w:rsidR="00422900" w:rsidRPr="00E21133" w:rsidRDefault="00422900" w:rsidP="00422900">
      <w:pPr>
        <w:pStyle w:val="ListParagraph"/>
        <w:widowControl w:val="0"/>
        <w:numPr>
          <w:ilvl w:val="1"/>
          <w:numId w:val="14"/>
        </w:numPr>
        <w:tabs>
          <w:tab w:val="left" w:pos="1559"/>
          <w:tab w:val="left" w:pos="1560"/>
        </w:tabs>
        <w:autoSpaceDE w:val="0"/>
        <w:autoSpaceDN w:val="0"/>
        <w:spacing w:before="1"/>
        <w:ind w:right="675"/>
        <w:contextualSpacing w:val="0"/>
        <w:rPr>
          <w:i/>
        </w:rPr>
      </w:pPr>
      <w:r w:rsidRPr="00E21133">
        <w:rPr>
          <w:i/>
        </w:rPr>
        <w:t>Other teaching-related activities, such as instructional innovation, involvement in</w:t>
      </w:r>
      <w:r w:rsidRPr="00E21133">
        <w:rPr>
          <w:i/>
          <w:spacing w:val="1"/>
        </w:rPr>
        <w:t xml:space="preserve"> </w:t>
      </w:r>
      <w:r w:rsidRPr="00E21133">
        <w:rPr>
          <w:i/>
        </w:rPr>
        <w:t>curriculum development, authorship of educational materials, and participation in</w:t>
      </w:r>
      <w:r w:rsidRPr="00E21133">
        <w:rPr>
          <w:i/>
          <w:spacing w:val="-47"/>
        </w:rPr>
        <w:t xml:space="preserve"> </w:t>
      </w:r>
      <w:r w:rsidRPr="00E21133">
        <w:rPr>
          <w:i/>
        </w:rPr>
        <w:t>professional</w:t>
      </w:r>
      <w:r w:rsidRPr="00E21133">
        <w:rPr>
          <w:i/>
          <w:spacing w:val="-1"/>
        </w:rPr>
        <w:t xml:space="preserve"> </w:t>
      </w:r>
      <w:r w:rsidRPr="00E21133">
        <w:rPr>
          <w:i/>
        </w:rPr>
        <w:t>organizations</w:t>
      </w:r>
      <w:r w:rsidRPr="00E21133">
        <w:rPr>
          <w:i/>
          <w:spacing w:val="-1"/>
        </w:rPr>
        <w:t xml:space="preserve"> </w:t>
      </w:r>
      <w:r w:rsidRPr="00E21133">
        <w:rPr>
          <w:i/>
        </w:rPr>
        <w:t>related to</w:t>
      </w:r>
      <w:r w:rsidRPr="00E21133">
        <w:rPr>
          <w:i/>
          <w:spacing w:val="1"/>
        </w:rPr>
        <w:t xml:space="preserve"> </w:t>
      </w:r>
      <w:r w:rsidRPr="00E21133">
        <w:rPr>
          <w:i/>
        </w:rPr>
        <w:t>the</w:t>
      </w:r>
      <w:r w:rsidRPr="00E21133">
        <w:rPr>
          <w:i/>
          <w:spacing w:val="-3"/>
        </w:rPr>
        <w:t xml:space="preserve"> </w:t>
      </w:r>
      <w:r w:rsidRPr="00E21133">
        <w:rPr>
          <w:i/>
        </w:rPr>
        <w:t>area</w:t>
      </w:r>
      <w:r w:rsidRPr="00E21133">
        <w:rPr>
          <w:i/>
          <w:spacing w:val="1"/>
        </w:rPr>
        <w:t xml:space="preserve"> </w:t>
      </w:r>
      <w:r w:rsidRPr="00E21133">
        <w:rPr>
          <w:i/>
        </w:rPr>
        <w:t>of</w:t>
      </w:r>
      <w:r w:rsidRPr="00E21133">
        <w:rPr>
          <w:i/>
          <w:spacing w:val="-1"/>
        </w:rPr>
        <w:t xml:space="preserve"> </w:t>
      </w:r>
      <w:r w:rsidRPr="00E21133">
        <w:rPr>
          <w:i/>
        </w:rPr>
        <w:t>instruction</w:t>
      </w:r>
    </w:p>
    <w:p w14:paraId="635921C6" w14:textId="77777777" w:rsidR="00422900" w:rsidRPr="00E21133" w:rsidRDefault="00422900" w:rsidP="00422900">
      <w:pPr>
        <w:pStyle w:val="ListParagraph"/>
        <w:widowControl w:val="0"/>
        <w:numPr>
          <w:ilvl w:val="1"/>
          <w:numId w:val="14"/>
        </w:numPr>
        <w:tabs>
          <w:tab w:val="left" w:pos="1559"/>
          <w:tab w:val="left" w:pos="1560"/>
        </w:tabs>
        <w:autoSpaceDE w:val="0"/>
        <w:autoSpaceDN w:val="0"/>
        <w:ind w:right="966"/>
        <w:contextualSpacing w:val="0"/>
        <w:rPr>
          <w:i/>
        </w:rPr>
      </w:pPr>
      <w:r w:rsidRPr="00E21133">
        <w:rPr>
          <w:i/>
        </w:rPr>
        <w:t>Master’s</w:t>
      </w:r>
      <w:r w:rsidRPr="00E21133">
        <w:rPr>
          <w:i/>
          <w:spacing w:val="-5"/>
        </w:rPr>
        <w:t xml:space="preserve"> </w:t>
      </w:r>
      <w:r w:rsidRPr="00E21133">
        <w:rPr>
          <w:i/>
        </w:rPr>
        <w:t>degree,</w:t>
      </w:r>
      <w:r w:rsidRPr="00E21133">
        <w:rPr>
          <w:i/>
          <w:spacing w:val="-6"/>
        </w:rPr>
        <w:t xml:space="preserve"> </w:t>
      </w:r>
      <w:r w:rsidRPr="00E21133">
        <w:rPr>
          <w:i/>
        </w:rPr>
        <w:t>Ph.D.,</w:t>
      </w:r>
      <w:r w:rsidRPr="00E21133">
        <w:rPr>
          <w:i/>
          <w:spacing w:val="-3"/>
        </w:rPr>
        <w:t xml:space="preserve"> </w:t>
      </w:r>
      <w:r w:rsidRPr="00E21133">
        <w:rPr>
          <w:i/>
        </w:rPr>
        <w:t>or</w:t>
      </w:r>
      <w:r w:rsidRPr="00E21133">
        <w:rPr>
          <w:i/>
          <w:spacing w:val="-3"/>
        </w:rPr>
        <w:t xml:space="preserve"> </w:t>
      </w:r>
      <w:r w:rsidRPr="00E21133">
        <w:rPr>
          <w:i/>
        </w:rPr>
        <w:t>equivalent;</w:t>
      </w:r>
      <w:r w:rsidRPr="00E21133">
        <w:rPr>
          <w:i/>
          <w:spacing w:val="-5"/>
        </w:rPr>
        <w:t xml:space="preserve"> </w:t>
      </w:r>
      <w:r w:rsidRPr="00E21133">
        <w:rPr>
          <w:i/>
        </w:rPr>
        <w:t>CIDQ</w:t>
      </w:r>
      <w:r w:rsidRPr="00E21133">
        <w:rPr>
          <w:i/>
          <w:spacing w:val="-5"/>
        </w:rPr>
        <w:t xml:space="preserve"> </w:t>
      </w:r>
      <w:r w:rsidRPr="00E21133">
        <w:rPr>
          <w:i/>
        </w:rPr>
        <w:t>or</w:t>
      </w:r>
      <w:r w:rsidRPr="00E21133">
        <w:rPr>
          <w:i/>
          <w:spacing w:val="-4"/>
        </w:rPr>
        <w:t xml:space="preserve"> </w:t>
      </w:r>
      <w:r w:rsidRPr="00E21133">
        <w:rPr>
          <w:i/>
        </w:rPr>
        <w:t>architectural</w:t>
      </w:r>
      <w:r w:rsidRPr="00E21133">
        <w:rPr>
          <w:i/>
          <w:spacing w:val="-7"/>
        </w:rPr>
        <w:t xml:space="preserve"> </w:t>
      </w:r>
      <w:r w:rsidRPr="00E21133">
        <w:rPr>
          <w:i/>
        </w:rPr>
        <w:t>registration</w:t>
      </w:r>
      <w:r w:rsidRPr="00E21133">
        <w:rPr>
          <w:i/>
          <w:spacing w:val="-52"/>
        </w:rPr>
        <w:t xml:space="preserve"> </w:t>
      </w:r>
      <w:r w:rsidRPr="00E21133">
        <w:rPr>
          <w:i/>
        </w:rPr>
        <w:t>recommended</w:t>
      </w:r>
    </w:p>
    <w:p w14:paraId="6D71A04A" w14:textId="77777777" w:rsidR="00422900" w:rsidRPr="00E21133" w:rsidRDefault="00422900" w:rsidP="00422900">
      <w:pPr>
        <w:pStyle w:val="BodyText"/>
        <w:spacing w:before="11"/>
        <w:rPr>
          <w:sz w:val="24"/>
          <w:szCs w:val="24"/>
        </w:rPr>
      </w:pPr>
    </w:p>
    <w:p w14:paraId="3B1F1E49" w14:textId="77777777" w:rsidR="00422900" w:rsidRPr="00E21133" w:rsidRDefault="00422900" w:rsidP="00422900">
      <w:pPr>
        <w:pStyle w:val="ListParagraph"/>
        <w:widowControl w:val="0"/>
        <w:numPr>
          <w:ilvl w:val="0"/>
          <w:numId w:val="14"/>
        </w:numPr>
        <w:tabs>
          <w:tab w:val="left" w:pos="840"/>
        </w:tabs>
        <w:autoSpaceDE w:val="0"/>
        <w:autoSpaceDN w:val="0"/>
        <w:spacing w:line="229" w:lineRule="exact"/>
        <w:ind w:left="839" w:hanging="361"/>
        <w:contextualSpacing w:val="0"/>
      </w:pPr>
      <w:r w:rsidRPr="00E21133">
        <w:t>Instructional</w:t>
      </w:r>
      <w:r w:rsidRPr="00E21133">
        <w:rPr>
          <w:spacing w:val="-5"/>
        </w:rPr>
        <w:t xml:space="preserve"> </w:t>
      </w:r>
      <w:r w:rsidRPr="00E21133">
        <w:t>Specialist</w:t>
      </w:r>
      <w:r w:rsidRPr="00E21133">
        <w:rPr>
          <w:spacing w:val="-6"/>
        </w:rPr>
        <w:t xml:space="preserve"> </w:t>
      </w:r>
      <w:r w:rsidRPr="00E21133">
        <w:t>Track</w:t>
      </w:r>
    </w:p>
    <w:p w14:paraId="33D9A379" w14:textId="77777777" w:rsidR="00422900" w:rsidRPr="00E21133" w:rsidRDefault="00422900" w:rsidP="00422900">
      <w:pPr>
        <w:pStyle w:val="ListParagraph"/>
        <w:widowControl w:val="0"/>
        <w:numPr>
          <w:ilvl w:val="1"/>
          <w:numId w:val="14"/>
        </w:numPr>
        <w:tabs>
          <w:tab w:val="left" w:pos="1559"/>
          <w:tab w:val="left" w:pos="1560"/>
        </w:tabs>
        <w:autoSpaceDE w:val="0"/>
        <w:autoSpaceDN w:val="0"/>
        <w:ind w:right="202"/>
        <w:contextualSpacing w:val="0"/>
        <w:rPr>
          <w:i/>
        </w:rPr>
      </w:pPr>
      <w:r w:rsidRPr="00E21133">
        <w:rPr>
          <w:i/>
        </w:rPr>
        <w:t>Evidence</w:t>
      </w:r>
      <w:r w:rsidRPr="00E21133">
        <w:rPr>
          <w:i/>
          <w:spacing w:val="-3"/>
        </w:rPr>
        <w:t xml:space="preserve"> </w:t>
      </w:r>
      <w:r w:rsidRPr="00E21133">
        <w:rPr>
          <w:i/>
        </w:rPr>
        <w:t>of</w:t>
      </w:r>
      <w:r w:rsidRPr="00E21133">
        <w:rPr>
          <w:i/>
          <w:spacing w:val="-3"/>
        </w:rPr>
        <w:t xml:space="preserve"> </w:t>
      </w:r>
      <w:r w:rsidRPr="00E21133">
        <w:rPr>
          <w:i/>
        </w:rPr>
        <w:t>contributions</w:t>
      </w:r>
      <w:r w:rsidRPr="00E21133">
        <w:rPr>
          <w:i/>
          <w:spacing w:val="-4"/>
        </w:rPr>
        <w:t xml:space="preserve"> </w:t>
      </w:r>
      <w:r w:rsidRPr="00E21133">
        <w:rPr>
          <w:i/>
        </w:rPr>
        <w:t>in</w:t>
      </w:r>
      <w:r w:rsidRPr="00E21133">
        <w:rPr>
          <w:i/>
          <w:spacing w:val="-1"/>
        </w:rPr>
        <w:t xml:space="preserve"> </w:t>
      </w:r>
      <w:r w:rsidRPr="00E21133">
        <w:rPr>
          <w:i/>
        </w:rPr>
        <w:t>support</w:t>
      </w:r>
      <w:r w:rsidRPr="00E21133">
        <w:rPr>
          <w:i/>
          <w:spacing w:val="-3"/>
        </w:rPr>
        <w:t xml:space="preserve"> </w:t>
      </w:r>
      <w:r w:rsidRPr="00E21133">
        <w:rPr>
          <w:i/>
        </w:rPr>
        <w:t>of</w:t>
      </w:r>
      <w:r w:rsidRPr="00E21133">
        <w:rPr>
          <w:i/>
          <w:spacing w:val="-3"/>
        </w:rPr>
        <w:t xml:space="preserve"> </w:t>
      </w:r>
      <w:r w:rsidRPr="00E21133">
        <w:rPr>
          <w:i/>
        </w:rPr>
        <w:t>instruction,</w:t>
      </w:r>
      <w:r w:rsidRPr="00E21133">
        <w:rPr>
          <w:i/>
          <w:spacing w:val="-5"/>
        </w:rPr>
        <w:t xml:space="preserve"> </w:t>
      </w:r>
      <w:r w:rsidRPr="00E21133">
        <w:rPr>
          <w:i/>
        </w:rPr>
        <w:t>as</w:t>
      </w:r>
      <w:r w:rsidRPr="00E21133">
        <w:rPr>
          <w:i/>
          <w:spacing w:val="-3"/>
        </w:rPr>
        <w:t xml:space="preserve"> </w:t>
      </w:r>
      <w:r w:rsidRPr="00E21133">
        <w:rPr>
          <w:i/>
        </w:rPr>
        <w:t>attested</w:t>
      </w:r>
      <w:r w:rsidRPr="00E21133">
        <w:rPr>
          <w:i/>
          <w:spacing w:val="-2"/>
        </w:rPr>
        <w:t xml:space="preserve"> </w:t>
      </w:r>
      <w:r w:rsidRPr="00E21133">
        <w:rPr>
          <w:i/>
        </w:rPr>
        <w:t>to</w:t>
      </w:r>
      <w:r w:rsidRPr="00E21133">
        <w:rPr>
          <w:i/>
          <w:spacing w:val="-2"/>
        </w:rPr>
        <w:t xml:space="preserve"> </w:t>
      </w:r>
      <w:r w:rsidRPr="00E21133">
        <w:rPr>
          <w:i/>
        </w:rPr>
        <w:t>by</w:t>
      </w:r>
      <w:r w:rsidRPr="00E21133">
        <w:rPr>
          <w:i/>
          <w:spacing w:val="-3"/>
        </w:rPr>
        <w:t xml:space="preserve"> </w:t>
      </w:r>
      <w:r w:rsidRPr="00E21133">
        <w:rPr>
          <w:i/>
        </w:rPr>
        <w:t>internal</w:t>
      </w:r>
      <w:r w:rsidRPr="00E21133">
        <w:rPr>
          <w:i/>
          <w:spacing w:val="-2"/>
        </w:rPr>
        <w:t xml:space="preserve"> </w:t>
      </w:r>
      <w:r w:rsidRPr="00E21133">
        <w:rPr>
          <w:i/>
        </w:rPr>
        <w:t>letters</w:t>
      </w:r>
      <w:r w:rsidRPr="00E21133">
        <w:rPr>
          <w:i/>
          <w:spacing w:val="-4"/>
        </w:rPr>
        <w:t xml:space="preserve"> </w:t>
      </w:r>
      <w:r w:rsidRPr="00E21133">
        <w:rPr>
          <w:i/>
        </w:rPr>
        <w:t>from</w:t>
      </w:r>
      <w:r w:rsidRPr="00E21133">
        <w:rPr>
          <w:i/>
          <w:spacing w:val="-47"/>
        </w:rPr>
        <w:t xml:space="preserve"> </w:t>
      </w:r>
      <w:r w:rsidRPr="00E21133">
        <w:rPr>
          <w:i/>
        </w:rPr>
        <w:t>faculty</w:t>
      </w:r>
      <w:r w:rsidRPr="00E21133">
        <w:rPr>
          <w:i/>
          <w:spacing w:val="-1"/>
        </w:rPr>
        <w:t xml:space="preserve"> </w:t>
      </w:r>
      <w:r w:rsidRPr="00E21133">
        <w:rPr>
          <w:i/>
        </w:rPr>
        <w:t>members</w:t>
      </w:r>
      <w:r w:rsidRPr="00E21133">
        <w:rPr>
          <w:i/>
          <w:spacing w:val="-1"/>
        </w:rPr>
        <w:t xml:space="preserve"> </w:t>
      </w:r>
      <w:r w:rsidRPr="00E21133">
        <w:rPr>
          <w:i/>
        </w:rPr>
        <w:t>at FSU</w:t>
      </w:r>
    </w:p>
    <w:p w14:paraId="3F612157" w14:textId="77777777" w:rsidR="00422900" w:rsidRPr="00E21133" w:rsidRDefault="00422900" w:rsidP="00422900">
      <w:pPr>
        <w:pStyle w:val="ListParagraph"/>
        <w:widowControl w:val="0"/>
        <w:numPr>
          <w:ilvl w:val="1"/>
          <w:numId w:val="14"/>
        </w:numPr>
        <w:tabs>
          <w:tab w:val="left" w:pos="1559"/>
          <w:tab w:val="left" w:pos="1560"/>
        </w:tabs>
        <w:autoSpaceDE w:val="0"/>
        <w:autoSpaceDN w:val="0"/>
        <w:ind w:right="676"/>
        <w:contextualSpacing w:val="0"/>
        <w:rPr>
          <w:i/>
        </w:rPr>
      </w:pPr>
      <w:r w:rsidRPr="00E21133">
        <w:rPr>
          <w:i/>
        </w:rPr>
        <w:t>Other teaching-related activities, such as instructional innovation, involvement in</w:t>
      </w:r>
      <w:r w:rsidRPr="00E21133">
        <w:rPr>
          <w:i/>
          <w:spacing w:val="1"/>
        </w:rPr>
        <w:t xml:space="preserve"> </w:t>
      </w:r>
      <w:r w:rsidRPr="00E21133">
        <w:rPr>
          <w:i/>
        </w:rPr>
        <w:t>curriculum development, authorship of educational materials, and participation in</w:t>
      </w:r>
      <w:r w:rsidRPr="00E21133">
        <w:rPr>
          <w:i/>
          <w:spacing w:val="-47"/>
        </w:rPr>
        <w:t xml:space="preserve"> </w:t>
      </w:r>
      <w:r w:rsidRPr="00E21133">
        <w:rPr>
          <w:i/>
        </w:rPr>
        <w:t>professional</w:t>
      </w:r>
      <w:r w:rsidRPr="00E21133">
        <w:rPr>
          <w:i/>
          <w:spacing w:val="-1"/>
        </w:rPr>
        <w:t xml:space="preserve"> </w:t>
      </w:r>
      <w:r w:rsidRPr="00E21133">
        <w:rPr>
          <w:i/>
        </w:rPr>
        <w:t>organizations</w:t>
      </w:r>
      <w:r w:rsidRPr="00E21133">
        <w:rPr>
          <w:i/>
          <w:spacing w:val="-1"/>
        </w:rPr>
        <w:t xml:space="preserve"> </w:t>
      </w:r>
      <w:r w:rsidRPr="00E21133">
        <w:rPr>
          <w:i/>
        </w:rPr>
        <w:t>related to</w:t>
      </w:r>
      <w:r w:rsidRPr="00E21133">
        <w:rPr>
          <w:i/>
          <w:spacing w:val="1"/>
        </w:rPr>
        <w:t xml:space="preserve"> </w:t>
      </w:r>
      <w:r w:rsidRPr="00E21133">
        <w:rPr>
          <w:i/>
        </w:rPr>
        <w:t>the</w:t>
      </w:r>
      <w:r w:rsidRPr="00E21133">
        <w:rPr>
          <w:i/>
          <w:spacing w:val="-3"/>
        </w:rPr>
        <w:t xml:space="preserve"> </w:t>
      </w:r>
      <w:r w:rsidRPr="00E21133">
        <w:rPr>
          <w:i/>
        </w:rPr>
        <w:t>area</w:t>
      </w:r>
      <w:r w:rsidRPr="00E21133">
        <w:rPr>
          <w:i/>
          <w:spacing w:val="1"/>
        </w:rPr>
        <w:t xml:space="preserve"> </w:t>
      </w:r>
      <w:r w:rsidRPr="00E21133">
        <w:rPr>
          <w:i/>
        </w:rPr>
        <w:t>of</w:t>
      </w:r>
      <w:r w:rsidRPr="00E21133">
        <w:rPr>
          <w:i/>
          <w:spacing w:val="-1"/>
        </w:rPr>
        <w:t xml:space="preserve"> </w:t>
      </w:r>
      <w:r w:rsidRPr="00E21133">
        <w:rPr>
          <w:i/>
        </w:rPr>
        <w:t>instruction</w:t>
      </w:r>
    </w:p>
    <w:p w14:paraId="0C48CBEB" w14:textId="77777777" w:rsidR="00422900" w:rsidRPr="00E21133" w:rsidRDefault="00422900" w:rsidP="00422900">
      <w:pPr>
        <w:pStyle w:val="ListParagraph"/>
        <w:widowControl w:val="0"/>
        <w:numPr>
          <w:ilvl w:val="1"/>
          <w:numId w:val="14"/>
        </w:numPr>
        <w:tabs>
          <w:tab w:val="left" w:pos="1559"/>
          <w:tab w:val="left" w:pos="1560"/>
        </w:tabs>
        <w:autoSpaceDE w:val="0"/>
        <w:autoSpaceDN w:val="0"/>
        <w:spacing w:before="1"/>
        <w:ind w:right="966"/>
        <w:contextualSpacing w:val="0"/>
        <w:rPr>
          <w:i/>
        </w:rPr>
      </w:pPr>
      <w:r w:rsidRPr="00E21133">
        <w:rPr>
          <w:i/>
        </w:rPr>
        <w:t>Master’s</w:t>
      </w:r>
      <w:r w:rsidRPr="00E21133">
        <w:rPr>
          <w:i/>
          <w:spacing w:val="-5"/>
        </w:rPr>
        <w:t xml:space="preserve"> </w:t>
      </w:r>
      <w:r w:rsidRPr="00E21133">
        <w:rPr>
          <w:i/>
        </w:rPr>
        <w:t>degree,</w:t>
      </w:r>
      <w:r w:rsidRPr="00E21133">
        <w:rPr>
          <w:i/>
          <w:spacing w:val="-6"/>
        </w:rPr>
        <w:t xml:space="preserve"> </w:t>
      </w:r>
      <w:r w:rsidRPr="00E21133">
        <w:rPr>
          <w:i/>
        </w:rPr>
        <w:t>Ph.D.,</w:t>
      </w:r>
      <w:r w:rsidRPr="00E21133">
        <w:rPr>
          <w:i/>
          <w:spacing w:val="-3"/>
        </w:rPr>
        <w:t xml:space="preserve"> </w:t>
      </w:r>
      <w:r w:rsidRPr="00E21133">
        <w:rPr>
          <w:i/>
        </w:rPr>
        <w:t>or</w:t>
      </w:r>
      <w:r w:rsidRPr="00E21133">
        <w:rPr>
          <w:i/>
          <w:spacing w:val="-3"/>
        </w:rPr>
        <w:t xml:space="preserve"> </w:t>
      </w:r>
      <w:r w:rsidRPr="00E21133">
        <w:rPr>
          <w:i/>
        </w:rPr>
        <w:t>equivalent;</w:t>
      </w:r>
      <w:r w:rsidRPr="00E21133">
        <w:rPr>
          <w:i/>
          <w:spacing w:val="-5"/>
        </w:rPr>
        <w:t xml:space="preserve"> </w:t>
      </w:r>
      <w:r w:rsidRPr="00E21133">
        <w:rPr>
          <w:i/>
        </w:rPr>
        <w:t>CIDQ</w:t>
      </w:r>
      <w:r w:rsidRPr="00E21133">
        <w:rPr>
          <w:i/>
          <w:spacing w:val="-5"/>
        </w:rPr>
        <w:t xml:space="preserve"> </w:t>
      </w:r>
      <w:r w:rsidRPr="00E21133">
        <w:rPr>
          <w:i/>
        </w:rPr>
        <w:t>or</w:t>
      </w:r>
      <w:r w:rsidRPr="00E21133">
        <w:rPr>
          <w:i/>
          <w:spacing w:val="-4"/>
        </w:rPr>
        <w:t xml:space="preserve"> </w:t>
      </w:r>
      <w:r w:rsidRPr="00E21133">
        <w:rPr>
          <w:i/>
        </w:rPr>
        <w:t>architectural</w:t>
      </w:r>
      <w:r w:rsidRPr="00E21133">
        <w:rPr>
          <w:i/>
          <w:spacing w:val="-7"/>
        </w:rPr>
        <w:t xml:space="preserve"> </w:t>
      </w:r>
      <w:r w:rsidRPr="00E21133">
        <w:rPr>
          <w:i/>
        </w:rPr>
        <w:t>registration</w:t>
      </w:r>
      <w:r w:rsidRPr="00E21133">
        <w:rPr>
          <w:i/>
          <w:spacing w:val="-52"/>
        </w:rPr>
        <w:t xml:space="preserve"> </w:t>
      </w:r>
      <w:r w:rsidRPr="00E21133">
        <w:rPr>
          <w:i/>
        </w:rPr>
        <w:t>recommended</w:t>
      </w:r>
    </w:p>
    <w:p w14:paraId="5FC3AA85" w14:textId="77777777" w:rsidR="00422900" w:rsidRPr="00E21133" w:rsidRDefault="00422900" w:rsidP="00422900">
      <w:pPr>
        <w:pStyle w:val="BodyText"/>
        <w:rPr>
          <w:sz w:val="24"/>
          <w:szCs w:val="24"/>
        </w:rPr>
      </w:pPr>
    </w:p>
    <w:p w14:paraId="70719A56" w14:textId="77777777" w:rsidR="00422900" w:rsidRPr="00E21133" w:rsidRDefault="00422900" w:rsidP="00422900">
      <w:pPr>
        <w:pStyle w:val="BodyText"/>
        <w:spacing w:before="10"/>
        <w:rPr>
          <w:sz w:val="24"/>
          <w:szCs w:val="24"/>
        </w:rPr>
      </w:pPr>
    </w:p>
    <w:p w14:paraId="513AD645" w14:textId="77777777" w:rsidR="00422900" w:rsidRPr="00E21133" w:rsidRDefault="00422900" w:rsidP="00422900">
      <w:pPr>
        <w:ind w:left="839" w:right="102"/>
        <w:rPr>
          <w:i/>
        </w:rPr>
      </w:pPr>
      <w:r w:rsidRPr="00E21133">
        <w:rPr>
          <w:i/>
        </w:rPr>
        <w:t>While</w:t>
      </w:r>
      <w:r w:rsidRPr="00E21133">
        <w:rPr>
          <w:i/>
          <w:spacing w:val="2"/>
        </w:rPr>
        <w:t xml:space="preserve"> </w:t>
      </w:r>
      <w:r w:rsidRPr="00E21133">
        <w:rPr>
          <w:i/>
        </w:rPr>
        <w:t>it</w:t>
      </w:r>
      <w:r w:rsidRPr="00E21133">
        <w:rPr>
          <w:i/>
          <w:spacing w:val="2"/>
        </w:rPr>
        <w:t xml:space="preserve"> </w:t>
      </w:r>
      <w:r w:rsidRPr="00E21133">
        <w:rPr>
          <w:i/>
        </w:rPr>
        <w:t>is</w:t>
      </w:r>
      <w:r w:rsidRPr="00E21133">
        <w:rPr>
          <w:i/>
          <w:spacing w:val="1"/>
        </w:rPr>
        <w:t xml:space="preserve"> </w:t>
      </w:r>
      <w:r w:rsidRPr="00E21133">
        <w:rPr>
          <w:i/>
        </w:rPr>
        <w:t>possible</w:t>
      </w:r>
      <w:r w:rsidRPr="00E21133">
        <w:rPr>
          <w:i/>
          <w:spacing w:val="3"/>
        </w:rPr>
        <w:t xml:space="preserve"> </w:t>
      </w:r>
      <w:r w:rsidRPr="00E21133">
        <w:rPr>
          <w:i/>
        </w:rPr>
        <w:t>that</w:t>
      </w:r>
      <w:r w:rsidRPr="00E21133">
        <w:rPr>
          <w:i/>
          <w:spacing w:val="2"/>
        </w:rPr>
        <w:t xml:space="preserve"> </w:t>
      </w:r>
      <w:r w:rsidRPr="00E21133">
        <w:rPr>
          <w:i/>
        </w:rPr>
        <w:t>a</w:t>
      </w:r>
      <w:r w:rsidRPr="00E21133">
        <w:rPr>
          <w:i/>
          <w:spacing w:val="3"/>
        </w:rPr>
        <w:t xml:space="preserve"> </w:t>
      </w:r>
      <w:r w:rsidRPr="00E21133">
        <w:rPr>
          <w:i/>
        </w:rPr>
        <w:t>pattern</w:t>
      </w:r>
      <w:r w:rsidRPr="00E21133">
        <w:rPr>
          <w:i/>
          <w:spacing w:val="3"/>
        </w:rPr>
        <w:t xml:space="preserve"> </w:t>
      </w:r>
      <w:r w:rsidRPr="00E21133">
        <w:rPr>
          <w:i/>
        </w:rPr>
        <w:t>of</w:t>
      </w:r>
      <w:r w:rsidRPr="00E21133">
        <w:rPr>
          <w:i/>
          <w:spacing w:val="3"/>
        </w:rPr>
        <w:t xml:space="preserve"> </w:t>
      </w:r>
      <w:r w:rsidRPr="00E21133">
        <w:rPr>
          <w:i/>
        </w:rPr>
        <w:t>sustained</w:t>
      </w:r>
      <w:r w:rsidRPr="00E21133">
        <w:rPr>
          <w:i/>
          <w:spacing w:val="3"/>
        </w:rPr>
        <w:t xml:space="preserve"> </w:t>
      </w:r>
      <w:r w:rsidRPr="00E21133">
        <w:rPr>
          <w:i/>
        </w:rPr>
        <w:t>meritorious</w:t>
      </w:r>
      <w:r w:rsidRPr="00E21133">
        <w:rPr>
          <w:i/>
          <w:spacing w:val="1"/>
        </w:rPr>
        <w:t xml:space="preserve"> </w:t>
      </w:r>
      <w:r w:rsidRPr="00E21133">
        <w:rPr>
          <w:i/>
        </w:rPr>
        <w:t>performance</w:t>
      </w:r>
      <w:r w:rsidRPr="00E21133">
        <w:rPr>
          <w:i/>
          <w:spacing w:val="2"/>
        </w:rPr>
        <w:t xml:space="preserve"> </w:t>
      </w:r>
      <w:r w:rsidRPr="00E21133">
        <w:rPr>
          <w:i/>
        </w:rPr>
        <w:t>of</w:t>
      </w:r>
      <w:r w:rsidRPr="00E21133">
        <w:rPr>
          <w:i/>
          <w:spacing w:val="3"/>
        </w:rPr>
        <w:t xml:space="preserve"> </w:t>
      </w:r>
      <w:r w:rsidRPr="00E21133">
        <w:rPr>
          <w:i/>
        </w:rPr>
        <w:t>assigned</w:t>
      </w:r>
      <w:r w:rsidRPr="00E21133">
        <w:rPr>
          <w:i/>
          <w:spacing w:val="3"/>
        </w:rPr>
        <w:t xml:space="preserve"> </w:t>
      </w:r>
      <w:r w:rsidRPr="00E21133">
        <w:rPr>
          <w:i/>
        </w:rPr>
        <w:t>duties</w:t>
      </w:r>
      <w:r w:rsidRPr="00E21133">
        <w:rPr>
          <w:i/>
          <w:spacing w:val="-1"/>
        </w:rPr>
        <w:t xml:space="preserve"> </w:t>
      </w:r>
      <w:r w:rsidRPr="00E21133">
        <w:rPr>
          <w:i/>
        </w:rPr>
        <w:t>could</w:t>
      </w:r>
      <w:r w:rsidRPr="00E21133">
        <w:rPr>
          <w:i/>
          <w:spacing w:val="1"/>
        </w:rPr>
        <w:t xml:space="preserve"> </w:t>
      </w:r>
      <w:r w:rsidRPr="00E21133">
        <w:rPr>
          <w:i/>
        </w:rPr>
        <w:t>be assessed on the basis of a record shorter than five years of service, typically at least five years</w:t>
      </w:r>
      <w:r w:rsidRPr="00E21133">
        <w:rPr>
          <w:i/>
          <w:spacing w:val="1"/>
        </w:rPr>
        <w:t xml:space="preserve"> </w:t>
      </w:r>
      <w:r w:rsidRPr="00E21133">
        <w:rPr>
          <w:i/>
        </w:rPr>
        <w:t>of evidence is needed. Thus, most specialized faculty members are considered during their fifth</w:t>
      </w:r>
      <w:r w:rsidRPr="00E21133">
        <w:rPr>
          <w:i/>
          <w:spacing w:val="1"/>
        </w:rPr>
        <w:t xml:space="preserve"> </w:t>
      </w:r>
      <w:r w:rsidRPr="00E21133">
        <w:rPr>
          <w:i/>
        </w:rPr>
        <w:t xml:space="preserve">year of service. </w:t>
      </w:r>
      <w:r w:rsidRPr="00E21133">
        <w:rPr>
          <w:i/>
        </w:rPr>
        <w:lastRenderedPageBreak/>
        <w:t>Department chairs and other supervisors should ensure that the record of any</w:t>
      </w:r>
      <w:r w:rsidRPr="00E21133">
        <w:rPr>
          <w:i/>
          <w:spacing w:val="1"/>
        </w:rPr>
        <w:t xml:space="preserve"> </w:t>
      </w:r>
      <w:r w:rsidRPr="00E21133">
        <w:rPr>
          <w:i/>
        </w:rPr>
        <w:t>candidate who is recommended for promotion before that time contains enough evidence to justify</w:t>
      </w:r>
      <w:r w:rsidRPr="00E21133">
        <w:rPr>
          <w:i/>
          <w:spacing w:val="-47"/>
        </w:rPr>
        <w:t xml:space="preserve"> </w:t>
      </w:r>
      <w:r w:rsidRPr="00E21133">
        <w:rPr>
          <w:i/>
        </w:rPr>
        <w:t>consideration. Performance is reviewed in the annual evaluation process, which determines salary</w:t>
      </w:r>
      <w:r w:rsidRPr="00E21133">
        <w:rPr>
          <w:i/>
          <w:spacing w:val="-47"/>
        </w:rPr>
        <w:t xml:space="preserve"> </w:t>
      </w:r>
      <w:r w:rsidRPr="00E21133">
        <w:rPr>
          <w:i/>
        </w:rPr>
        <w:t>actions, retention,</w:t>
      </w:r>
      <w:r w:rsidRPr="00E21133">
        <w:rPr>
          <w:i/>
          <w:spacing w:val="1"/>
        </w:rPr>
        <w:t xml:space="preserve"> </w:t>
      </w:r>
      <w:r w:rsidRPr="00E21133">
        <w:rPr>
          <w:i/>
        </w:rPr>
        <w:t>and</w:t>
      </w:r>
      <w:r w:rsidRPr="00E21133">
        <w:rPr>
          <w:i/>
          <w:spacing w:val="1"/>
        </w:rPr>
        <w:t xml:space="preserve"> </w:t>
      </w:r>
      <w:r w:rsidRPr="00E21133">
        <w:rPr>
          <w:i/>
        </w:rPr>
        <w:t>recommendations</w:t>
      </w:r>
      <w:r w:rsidRPr="00E21133">
        <w:rPr>
          <w:i/>
          <w:spacing w:val="-2"/>
        </w:rPr>
        <w:t xml:space="preserve"> </w:t>
      </w:r>
      <w:r w:rsidRPr="00E21133">
        <w:rPr>
          <w:i/>
        </w:rPr>
        <w:t>for</w:t>
      </w:r>
      <w:r w:rsidRPr="00E21133">
        <w:rPr>
          <w:i/>
          <w:spacing w:val="-1"/>
        </w:rPr>
        <w:t xml:space="preserve"> </w:t>
      </w:r>
      <w:r w:rsidRPr="00E21133">
        <w:rPr>
          <w:i/>
        </w:rPr>
        <w:t>promotion.</w:t>
      </w:r>
    </w:p>
    <w:p w14:paraId="593AE6D0" w14:textId="77777777" w:rsidR="00422900" w:rsidRPr="00E21133" w:rsidRDefault="00422900" w:rsidP="00422900">
      <w:pPr>
        <w:pStyle w:val="BodyText"/>
        <w:spacing w:before="1"/>
        <w:rPr>
          <w:i/>
          <w:sz w:val="24"/>
          <w:szCs w:val="24"/>
        </w:rPr>
      </w:pPr>
    </w:p>
    <w:p w14:paraId="43B599EC" w14:textId="77777777" w:rsidR="00422900" w:rsidRPr="00E21133" w:rsidRDefault="00422900" w:rsidP="00422900">
      <w:pPr>
        <w:ind w:left="839" w:right="113"/>
        <w:rPr>
          <w:i/>
        </w:rPr>
      </w:pPr>
      <w:r w:rsidRPr="00E21133">
        <w:rPr>
          <w:i/>
        </w:rPr>
        <w:t>Specialized</w:t>
      </w:r>
      <w:r w:rsidRPr="00E21133">
        <w:rPr>
          <w:i/>
          <w:spacing w:val="2"/>
        </w:rPr>
        <w:t xml:space="preserve"> </w:t>
      </w:r>
      <w:r w:rsidRPr="00E21133">
        <w:rPr>
          <w:i/>
        </w:rPr>
        <w:t>faculty</w:t>
      </w:r>
      <w:r w:rsidRPr="00E21133">
        <w:rPr>
          <w:i/>
          <w:spacing w:val="1"/>
        </w:rPr>
        <w:t xml:space="preserve"> </w:t>
      </w:r>
      <w:r w:rsidRPr="00E21133">
        <w:rPr>
          <w:i/>
        </w:rPr>
        <w:t>members who</w:t>
      </w:r>
      <w:r w:rsidRPr="00E21133">
        <w:rPr>
          <w:i/>
          <w:spacing w:val="2"/>
        </w:rPr>
        <w:t xml:space="preserve"> </w:t>
      </w:r>
      <w:r w:rsidRPr="00E21133">
        <w:rPr>
          <w:i/>
        </w:rPr>
        <w:t>have</w:t>
      </w:r>
      <w:r w:rsidRPr="00E21133">
        <w:rPr>
          <w:i/>
          <w:spacing w:val="1"/>
        </w:rPr>
        <w:t xml:space="preserve"> </w:t>
      </w:r>
      <w:r w:rsidRPr="00E21133">
        <w:rPr>
          <w:i/>
        </w:rPr>
        <w:t>been</w:t>
      </w:r>
      <w:r w:rsidRPr="00E21133">
        <w:rPr>
          <w:i/>
          <w:spacing w:val="2"/>
        </w:rPr>
        <w:t xml:space="preserve"> </w:t>
      </w:r>
      <w:r w:rsidRPr="00E21133">
        <w:rPr>
          <w:i/>
        </w:rPr>
        <w:t>assigned</w:t>
      </w:r>
      <w:r w:rsidRPr="00E21133">
        <w:rPr>
          <w:i/>
          <w:spacing w:val="1"/>
        </w:rPr>
        <w:t xml:space="preserve"> </w:t>
      </w:r>
      <w:r w:rsidRPr="00E21133">
        <w:rPr>
          <w:i/>
        </w:rPr>
        <w:t>an administrative</w:t>
      </w:r>
      <w:r w:rsidRPr="00E21133">
        <w:rPr>
          <w:i/>
          <w:spacing w:val="1"/>
        </w:rPr>
        <w:t xml:space="preserve"> </w:t>
      </w:r>
      <w:r w:rsidRPr="00E21133">
        <w:rPr>
          <w:i/>
        </w:rPr>
        <w:t>code</w:t>
      </w:r>
      <w:r w:rsidRPr="00E21133">
        <w:rPr>
          <w:i/>
          <w:spacing w:val="1"/>
        </w:rPr>
        <w:t xml:space="preserve"> </w:t>
      </w:r>
      <w:r w:rsidRPr="00E21133">
        <w:rPr>
          <w:i/>
        </w:rPr>
        <w:t>shall</w:t>
      </w:r>
      <w:r w:rsidRPr="00E21133">
        <w:rPr>
          <w:i/>
          <w:spacing w:val="1"/>
        </w:rPr>
        <w:t xml:space="preserve"> </w:t>
      </w:r>
      <w:r w:rsidRPr="00E21133">
        <w:rPr>
          <w:i/>
        </w:rPr>
        <w:t>be</w:t>
      </w:r>
      <w:r w:rsidRPr="00E21133">
        <w:rPr>
          <w:i/>
          <w:spacing w:val="2"/>
        </w:rPr>
        <w:t xml:space="preserve"> </w:t>
      </w:r>
      <w:r w:rsidRPr="00E21133">
        <w:rPr>
          <w:i/>
        </w:rPr>
        <w:t>subject</w:t>
      </w:r>
      <w:r w:rsidRPr="00E21133">
        <w:rPr>
          <w:i/>
          <w:spacing w:val="1"/>
        </w:rPr>
        <w:t xml:space="preserve"> </w:t>
      </w:r>
      <w:r w:rsidRPr="00E21133">
        <w:rPr>
          <w:i/>
        </w:rPr>
        <w:t>to</w:t>
      </w:r>
      <w:r w:rsidRPr="00E21133">
        <w:rPr>
          <w:i/>
          <w:spacing w:val="1"/>
        </w:rPr>
        <w:t xml:space="preserve"> </w:t>
      </w:r>
      <w:r w:rsidRPr="00E21133">
        <w:rPr>
          <w:i/>
        </w:rPr>
        <w:t>the normal promotion criteria and procedures for the applicable rank. They may not substitute</w:t>
      </w:r>
      <w:r w:rsidRPr="00E21133">
        <w:rPr>
          <w:i/>
          <w:spacing w:val="1"/>
        </w:rPr>
        <w:t xml:space="preserve"> </w:t>
      </w:r>
      <w:r w:rsidRPr="00E21133">
        <w:rPr>
          <w:i/>
        </w:rPr>
        <w:t>performance of their administrative duties for qualifications in teaching or research. The duty</w:t>
      </w:r>
      <w:r w:rsidRPr="00E21133">
        <w:rPr>
          <w:i/>
          <w:spacing w:val="1"/>
        </w:rPr>
        <w:t xml:space="preserve"> </w:t>
      </w:r>
      <w:r w:rsidRPr="00E21133">
        <w:rPr>
          <w:i/>
        </w:rPr>
        <w:t>assignments of such employees shall accord them an opportunity to meet the criteria for</w:t>
      </w:r>
      <w:r w:rsidRPr="00E21133">
        <w:rPr>
          <w:i/>
          <w:spacing w:val="1"/>
        </w:rPr>
        <w:t xml:space="preserve"> </w:t>
      </w:r>
      <w:r w:rsidRPr="00E21133">
        <w:rPr>
          <w:i/>
        </w:rPr>
        <w:t>promotion; however, the number of years it takes a faculty member to meet the criteria in teaching</w:t>
      </w:r>
      <w:r w:rsidRPr="00E21133">
        <w:rPr>
          <w:i/>
          <w:spacing w:val="-47"/>
        </w:rPr>
        <w:t xml:space="preserve"> </w:t>
      </w:r>
      <w:r w:rsidRPr="00E21133">
        <w:rPr>
          <w:i/>
        </w:rPr>
        <w:t>or research and scholarly accomplishments may be lengthened by reduced duty assignments in</w:t>
      </w:r>
      <w:r w:rsidRPr="00E21133">
        <w:rPr>
          <w:i/>
          <w:spacing w:val="1"/>
        </w:rPr>
        <w:t xml:space="preserve"> </w:t>
      </w:r>
      <w:r w:rsidRPr="00E21133">
        <w:rPr>
          <w:i/>
        </w:rPr>
        <w:t>those areas; the number of years over which such accomplishments are spread shall not be held</w:t>
      </w:r>
      <w:r w:rsidRPr="00E21133">
        <w:rPr>
          <w:i/>
          <w:spacing w:val="1"/>
        </w:rPr>
        <w:t xml:space="preserve"> </w:t>
      </w:r>
      <w:r w:rsidRPr="00E21133">
        <w:rPr>
          <w:i/>
        </w:rPr>
        <w:t>against</w:t>
      </w:r>
      <w:r w:rsidRPr="00E21133">
        <w:rPr>
          <w:i/>
          <w:spacing w:val="-1"/>
        </w:rPr>
        <w:t xml:space="preserve"> </w:t>
      </w:r>
      <w:r w:rsidRPr="00E21133">
        <w:rPr>
          <w:i/>
        </w:rPr>
        <w:t>the faculty</w:t>
      </w:r>
      <w:r w:rsidRPr="00E21133">
        <w:rPr>
          <w:i/>
          <w:spacing w:val="-1"/>
        </w:rPr>
        <w:t xml:space="preserve"> </w:t>
      </w:r>
      <w:r w:rsidRPr="00E21133">
        <w:rPr>
          <w:i/>
        </w:rPr>
        <w:t>member</w:t>
      </w:r>
      <w:r w:rsidRPr="00E21133">
        <w:rPr>
          <w:i/>
          <w:spacing w:val="-1"/>
        </w:rPr>
        <w:t xml:space="preserve"> </w:t>
      </w:r>
      <w:r w:rsidRPr="00E21133">
        <w:rPr>
          <w:i/>
        </w:rPr>
        <w:t>when</w:t>
      </w:r>
      <w:r w:rsidRPr="00E21133">
        <w:rPr>
          <w:i/>
          <w:spacing w:val="1"/>
        </w:rPr>
        <w:t xml:space="preserve"> </w:t>
      </w:r>
      <w:r w:rsidRPr="00E21133">
        <w:rPr>
          <w:i/>
        </w:rPr>
        <w:t>the</w:t>
      </w:r>
      <w:r w:rsidRPr="00E21133">
        <w:rPr>
          <w:i/>
          <w:spacing w:val="-1"/>
        </w:rPr>
        <w:t xml:space="preserve"> </w:t>
      </w:r>
      <w:r w:rsidRPr="00E21133">
        <w:rPr>
          <w:i/>
        </w:rPr>
        <w:t>promotion</w:t>
      </w:r>
      <w:r w:rsidRPr="00E21133">
        <w:rPr>
          <w:i/>
          <w:spacing w:val="1"/>
        </w:rPr>
        <w:t xml:space="preserve"> </w:t>
      </w:r>
      <w:r w:rsidRPr="00E21133">
        <w:rPr>
          <w:i/>
        </w:rPr>
        <w:t>case</w:t>
      </w:r>
      <w:r w:rsidRPr="00E21133">
        <w:rPr>
          <w:i/>
          <w:spacing w:val="-1"/>
        </w:rPr>
        <w:t xml:space="preserve"> </w:t>
      </w:r>
      <w:r w:rsidRPr="00E21133">
        <w:rPr>
          <w:i/>
        </w:rPr>
        <w:t>is</w:t>
      </w:r>
      <w:r w:rsidRPr="00E21133">
        <w:rPr>
          <w:i/>
          <w:spacing w:val="-1"/>
        </w:rPr>
        <w:t xml:space="preserve"> </w:t>
      </w:r>
      <w:r w:rsidRPr="00E21133">
        <w:rPr>
          <w:i/>
        </w:rPr>
        <w:t>evaluated.</w:t>
      </w:r>
    </w:p>
    <w:p w14:paraId="74B5D640" w14:textId="77777777" w:rsidR="00422900" w:rsidRPr="00E21133" w:rsidRDefault="00422900" w:rsidP="00422900">
      <w:pPr>
        <w:pStyle w:val="Heading1"/>
        <w:rPr>
          <w:sz w:val="24"/>
          <w:szCs w:val="24"/>
        </w:rPr>
      </w:pPr>
      <w:r w:rsidRPr="00E21133">
        <w:rPr>
          <w:sz w:val="24"/>
          <w:szCs w:val="24"/>
        </w:rPr>
        <w:t>Eligibility</w:t>
      </w:r>
      <w:r w:rsidRPr="00E21133">
        <w:rPr>
          <w:spacing w:val="-8"/>
          <w:sz w:val="24"/>
          <w:szCs w:val="24"/>
        </w:rPr>
        <w:t xml:space="preserve"> </w:t>
      </w:r>
      <w:r w:rsidRPr="00E21133">
        <w:rPr>
          <w:sz w:val="24"/>
          <w:szCs w:val="24"/>
        </w:rPr>
        <w:t>Requirements</w:t>
      </w:r>
    </w:p>
    <w:p w14:paraId="7EE947E3" w14:textId="77777777" w:rsidR="00422900" w:rsidRPr="00E21133" w:rsidRDefault="00422900" w:rsidP="00422900">
      <w:pPr>
        <w:spacing w:before="1"/>
        <w:ind w:left="119" w:right="98"/>
        <w:jc w:val="both"/>
        <w:rPr>
          <w:i/>
        </w:rPr>
      </w:pPr>
      <w:r w:rsidRPr="00E21133">
        <w:rPr>
          <w:i/>
        </w:rPr>
        <w:t>Promotion in the Specialized Faculty ranks is achieved through meritorious performance of assigned duties</w:t>
      </w:r>
      <w:r w:rsidRPr="00E21133">
        <w:rPr>
          <w:i/>
          <w:spacing w:val="-47"/>
        </w:rPr>
        <w:t xml:space="preserve"> </w:t>
      </w:r>
      <w:r w:rsidRPr="00E21133">
        <w:rPr>
          <w:i/>
        </w:rPr>
        <w:t>in the faculty member’s present position. Faculty members holding regular or research appointments in the</w:t>
      </w:r>
      <w:r w:rsidRPr="00E21133">
        <w:rPr>
          <w:i/>
          <w:spacing w:val="-47"/>
        </w:rPr>
        <w:t xml:space="preserve"> </w:t>
      </w:r>
      <w:r w:rsidRPr="00E21133">
        <w:rPr>
          <w:i/>
        </w:rPr>
        <w:t>following</w:t>
      </w:r>
      <w:r w:rsidRPr="00E21133">
        <w:rPr>
          <w:i/>
          <w:spacing w:val="-1"/>
        </w:rPr>
        <w:t xml:space="preserve"> </w:t>
      </w:r>
      <w:r w:rsidRPr="00E21133">
        <w:rPr>
          <w:i/>
        </w:rPr>
        <w:t>positions</w:t>
      </w:r>
      <w:r w:rsidRPr="00E21133">
        <w:rPr>
          <w:i/>
          <w:spacing w:val="-2"/>
        </w:rPr>
        <w:t xml:space="preserve"> </w:t>
      </w:r>
      <w:r w:rsidRPr="00E21133">
        <w:rPr>
          <w:i/>
        </w:rPr>
        <w:t>are</w:t>
      </w:r>
      <w:r w:rsidRPr="00E21133">
        <w:rPr>
          <w:i/>
          <w:spacing w:val="-2"/>
        </w:rPr>
        <w:t xml:space="preserve"> </w:t>
      </w:r>
      <w:r w:rsidRPr="00E21133">
        <w:rPr>
          <w:i/>
        </w:rPr>
        <w:t>eligible</w:t>
      </w:r>
      <w:r w:rsidRPr="00E21133">
        <w:rPr>
          <w:i/>
          <w:spacing w:val="-1"/>
        </w:rPr>
        <w:t xml:space="preserve"> </w:t>
      </w:r>
      <w:r w:rsidRPr="00E21133">
        <w:rPr>
          <w:i/>
        </w:rPr>
        <w:t>to be</w:t>
      </w:r>
      <w:r w:rsidRPr="00E21133">
        <w:rPr>
          <w:i/>
          <w:spacing w:val="-2"/>
        </w:rPr>
        <w:t xml:space="preserve"> </w:t>
      </w:r>
      <w:r w:rsidRPr="00E21133">
        <w:rPr>
          <w:i/>
        </w:rPr>
        <w:t>considered in the</w:t>
      </w:r>
      <w:r w:rsidRPr="00E21133">
        <w:rPr>
          <w:i/>
          <w:spacing w:val="-4"/>
        </w:rPr>
        <w:t xml:space="preserve"> </w:t>
      </w:r>
      <w:r w:rsidRPr="00E21133">
        <w:rPr>
          <w:i/>
        </w:rPr>
        <w:t>promotion process</w:t>
      </w:r>
      <w:r w:rsidRPr="00E21133">
        <w:rPr>
          <w:i/>
          <w:spacing w:val="-2"/>
        </w:rPr>
        <w:t xml:space="preserve"> </w:t>
      </w:r>
      <w:r w:rsidRPr="00E21133">
        <w:rPr>
          <w:i/>
        </w:rPr>
        <w:t>for</w:t>
      </w:r>
      <w:r w:rsidRPr="00E21133">
        <w:rPr>
          <w:i/>
          <w:spacing w:val="-3"/>
        </w:rPr>
        <w:t xml:space="preserve"> </w:t>
      </w:r>
      <w:r w:rsidRPr="00E21133">
        <w:rPr>
          <w:i/>
        </w:rPr>
        <w:t>specialized faculty:</w:t>
      </w:r>
    </w:p>
    <w:p w14:paraId="5677CC5F" w14:textId="77777777" w:rsidR="00422900" w:rsidRPr="00E21133" w:rsidRDefault="00422900" w:rsidP="00422900">
      <w:pPr>
        <w:pStyle w:val="ListParagraph"/>
        <w:widowControl w:val="0"/>
        <w:numPr>
          <w:ilvl w:val="0"/>
          <w:numId w:val="13"/>
        </w:numPr>
        <w:tabs>
          <w:tab w:val="left" w:pos="840"/>
        </w:tabs>
        <w:autoSpaceDE w:val="0"/>
        <w:autoSpaceDN w:val="0"/>
        <w:spacing w:line="228" w:lineRule="exact"/>
        <w:ind w:hanging="361"/>
        <w:contextualSpacing w:val="0"/>
      </w:pPr>
      <w:r w:rsidRPr="00E21133">
        <w:t>Promotion</w:t>
      </w:r>
      <w:r w:rsidRPr="00E21133">
        <w:rPr>
          <w:spacing w:val="-4"/>
        </w:rPr>
        <w:t xml:space="preserve"> </w:t>
      </w:r>
      <w:r w:rsidRPr="00E21133">
        <w:t>to</w:t>
      </w:r>
      <w:r w:rsidRPr="00E21133">
        <w:rPr>
          <w:spacing w:val="-2"/>
        </w:rPr>
        <w:t xml:space="preserve"> </w:t>
      </w:r>
      <w:r w:rsidRPr="00E21133">
        <w:t>the</w:t>
      </w:r>
      <w:r w:rsidRPr="00E21133">
        <w:rPr>
          <w:spacing w:val="-1"/>
        </w:rPr>
        <w:t xml:space="preserve"> </w:t>
      </w:r>
      <w:r w:rsidRPr="00E21133">
        <w:t>second</w:t>
      </w:r>
      <w:r w:rsidRPr="00E21133">
        <w:rPr>
          <w:spacing w:val="-2"/>
        </w:rPr>
        <w:t xml:space="preserve"> </w:t>
      </w:r>
      <w:r w:rsidRPr="00E21133">
        <w:t>rank</w:t>
      </w:r>
      <w:r w:rsidRPr="00E21133">
        <w:rPr>
          <w:spacing w:val="-2"/>
        </w:rPr>
        <w:t xml:space="preserve"> </w:t>
      </w:r>
      <w:r w:rsidRPr="00E21133">
        <w:t>in</w:t>
      </w:r>
      <w:r w:rsidRPr="00E21133">
        <w:rPr>
          <w:spacing w:val="-2"/>
        </w:rPr>
        <w:t xml:space="preserve"> </w:t>
      </w:r>
      <w:r w:rsidRPr="00E21133">
        <w:t>each</w:t>
      </w:r>
      <w:r w:rsidRPr="00E21133">
        <w:rPr>
          <w:spacing w:val="-3"/>
        </w:rPr>
        <w:t xml:space="preserve"> </w:t>
      </w:r>
      <w:r w:rsidRPr="00E21133">
        <w:t>track</w:t>
      </w:r>
      <w:r w:rsidRPr="00E21133">
        <w:rPr>
          <w:spacing w:val="-3"/>
        </w:rPr>
        <w:t xml:space="preserve"> </w:t>
      </w:r>
      <w:r w:rsidRPr="00E21133">
        <w:t>shall</w:t>
      </w:r>
      <w:r w:rsidRPr="00E21133">
        <w:rPr>
          <w:spacing w:val="-2"/>
        </w:rPr>
        <w:t xml:space="preserve"> </w:t>
      </w:r>
      <w:r w:rsidRPr="00E21133">
        <w:t>be</w:t>
      </w:r>
      <w:r w:rsidRPr="00E21133">
        <w:rPr>
          <w:spacing w:val="-2"/>
        </w:rPr>
        <w:t xml:space="preserve"> </w:t>
      </w:r>
      <w:r w:rsidRPr="00E21133">
        <w:t>based</w:t>
      </w:r>
      <w:r w:rsidRPr="00E21133">
        <w:rPr>
          <w:spacing w:val="-3"/>
        </w:rPr>
        <w:t xml:space="preserve"> </w:t>
      </w:r>
      <w:r w:rsidRPr="00E21133">
        <w:t>on</w:t>
      </w:r>
      <w:r w:rsidRPr="00E21133">
        <w:rPr>
          <w:spacing w:val="-4"/>
        </w:rPr>
        <w:t xml:space="preserve"> </w:t>
      </w:r>
      <w:r w:rsidRPr="00E21133">
        <w:t>recognition</w:t>
      </w:r>
      <w:r w:rsidRPr="00E21133">
        <w:rPr>
          <w:spacing w:val="-1"/>
        </w:rPr>
        <w:t xml:space="preserve"> </w:t>
      </w:r>
      <w:r w:rsidRPr="00E21133">
        <w:t>of</w:t>
      </w:r>
    </w:p>
    <w:p w14:paraId="4CE82A8F" w14:textId="77777777" w:rsidR="00422900" w:rsidRPr="00E21133" w:rsidRDefault="00422900" w:rsidP="00422900">
      <w:pPr>
        <w:spacing w:before="1"/>
        <w:ind w:left="839"/>
      </w:pPr>
      <w:r w:rsidRPr="00E21133">
        <w:rPr>
          <w:b/>
        </w:rPr>
        <w:t>demonstrated</w:t>
      </w:r>
      <w:r w:rsidRPr="00E21133">
        <w:rPr>
          <w:b/>
          <w:spacing w:val="-2"/>
        </w:rPr>
        <w:t xml:space="preserve"> </w:t>
      </w:r>
      <w:r w:rsidRPr="00E21133">
        <w:rPr>
          <w:b/>
        </w:rPr>
        <w:t>effectiveness</w:t>
      </w:r>
      <w:r w:rsidRPr="00E21133">
        <w:rPr>
          <w:b/>
          <w:spacing w:val="-5"/>
        </w:rPr>
        <w:t xml:space="preserve"> </w:t>
      </w:r>
      <w:r w:rsidRPr="00E21133">
        <w:t>in</w:t>
      </w:r>
      <w:r w:rsidRPr="00E21133">
        <w:rPr>
          <w:spacing w:val="-4"/>
        </w:rPr>
        <w:t xml:space="preserve"> </w:t>
      </w:r>
      <w:r w:rsidRPr="00E21133">
        <w:t>the</w:t>
      </w:r>
      <w:r w:rsidRPr="00E21133">
        <w:rPr>
          <w:spacing w:val="-5"/>
        </w:rPr>
        <w:t xml:space="preserve"> </w:t>
      </w:r>
      <w:r w:rsidRPr="00E21133">
        <w:t>areas</w:t>
      </w:r>
      <w:r w:rsidRPr="00E21133">
        <w:rPr>
          <w:spacing w:val="-3"/>
        </w:rPr>
        <w:t xml:space="preserve"> </w:t>
      </w:r>
      <w:r w:rsidRPr="00E21133">
        <w:t>of</w:t>
      </w:r>
      <w:r w:rsidRPr="00E21133">
        <w:rPr>
          <w:spacing w:val="-3"/>
        </w:rPr>
        <w:t xml:space="preserve"> </w:t>
      </w:r>
      <w:r w:rsidRPr="00E21133">
        <w:t>assigned</w:t>
      </w:r>
      <w:r w:rsidRPr="00E21133">
        <w:rPr>
          <w:spacing w:val="-3"/>
        </w:rPr>
        <w:t xml:space="preserve"> </w:t>
      </w:r>
      <w:r w:rsidRPr="00E21133">
        <w:t>duties.</w:t>
      </w:r>
    </w:p>
    <w:p w14:paraId="01B585D2" w14:textId="77777777" w:rsidR="00422900" w:rsidRPr="00E21133" w:rsidRDefault="00422900" w:rsidP="00422900">
      <w:pPr>
        <w:pStyle w:val="ListParagraph"/>
        <w:widowControl w:val="0"/>
        <w:numPr>
          <w:ilvl w:val="0"/>
          <w:numId w:val="13"/>
        </w:numPr>
        <w:tabs>
          <w:tab w:val="left" w:pos="840"/>
        </w:tabs>
        <w:autoSpaceDE w:val="0"/>
        <w:autoSpaceDN w:val="0"/>
        <w:ind w:right="184"/>
        <w:contextualSpacing w:val="0"/>
      </w:pPr>
      <w:r w:rsidRPr="00E21133">
        <w:t>Promotion</w:t>
      </w:r>
      <w:r w:rsidRPr="00E21133">
        <w:rPr>
          <w:spacing w:val="-4"/>
        </w:rPr>
        <w:t xml:space="preserve"> </w:t>
      </w:r>
      <w:r w:rsidRPr="00E21133">
        <w:t>to</w:t>
      </w:r>
      <w:r w:rsidRPr="00E21133">
        <w:rPr>
          <w:spacing w:val="-1"/>
        </w:rPr>
        <w:t xml:space="preserve"> </w:t>
      </w:r>
      <w:r w:rsidRPr="00E21133">
        <w:t>the</w:t>
      </w:r>
      <w:r w:rsidRPr="00E21133">
        <w:rPr>
          <w:spacing w:val="-2"/>
        </w:rPr>
        <w:t xml:space="preserve"> </w:t>
      </w:r>
      <w:r w:rsidRPr="00E21133">
        <w:t>third</w:t>
      </w:r>
      <w:r w:rsidRPr="00E21133">
        <w:rPr>
          <w:spacing w:val="-3"/>
        </w:rPr>
        <w:t xml:space="preserve"> </w:t>
      </w:r>
      <w:r w:rsidRPr="00E21133">
        <w:t>rank in</w:t>
      </w:r>
      <w:r w:rsidRPr="00E21133">
        <w:rPr>
          <w:spacing w:val="-3"/>
        </w:rPr>
        <w:t xml:space="preserve"> </w:t>
      </w:r>
      <w:r w:rsidRPr="00E21133">
        <w:t>each</w:t>
      </w:r>
      <w:r w:rsidRPr="00E21133">
        <w:rPr>
          <w:spacing w:val="-4"/>
        </w:rPr>
        <w:t xml:space="preserve"> </w:t>
      </w:r>
      <w:r w:rsidRPr="00E21133">
        <w:t>track</w:t>
      </w:r>
      <w:r w:rsidRPr="00E21133">
        <w:rPr>
          <w:spacing w:val="-2"/>
        </w:rPr>
        <w:t xml:space="preserve"> </w:t>
      </w:r>
      <w:r w:rsidRPr="00E21133">
        <w:t>shall</w:t>
      </w:r>
      <w:r w:rsidRPr="00E21133">
        <w:rPr>
          <w:spacing w:val="-2"/>
        </w:rPr>
        <w:t xml:space="preserve"> </w:t>
      </w:r>
      <w:r w:rsidRPr="00E21133">
        <w:t>be</w:t>
      </w:r>
      <w:r w:rsidRPr="00E21133">
        <w:rPr>
          <w:spacing w:val="-3"/>
        </w:rPr>
        <w:t xml:space="preserve"> </w:t>
      </w:r>
      <w:r w:rsidRPr="00E21133">
        <w:t>based</w:t>
      </w:r>
      <w:r w:rsidRPr="00E21133">
        <w:rPr>
          <w:spacing w:val="-4"/>
        </w:rPr>
        <w:t xml:space="preserve"> </w:t>
      </w:r>
      <w:r w:rsidRPr="00E21133">
        <w:t>on</w:t>
      </w:r>
      <w:r w:rsidRPr="00E21133">
        <w:rPr>
          <w:spacing w:val="1"/>
        </w:rPr>
        <w:t xml:space="preserve"> </w:t>
      </w:r>
      <w:r w:rsidRPr="00E21133">
        <w:rPr>
          <w:b/>
        </w:rPr>
        <w:t>superior</w:t>
      </w:r>
      <w:r w:rsidRPr="00E21133">
        <w:rPr>
          <w:b/>
          <w:spacing w:val="-5"/>
        </w:rPr>
        <w:t xml:space="preserve"> </w:t>
      </w:r>
      <w:r w:rsidRPr="00E21133">
        <w:rPr>
          <w:b/>
        </w:rPr>
        <w:t>performance</w:t>
      </w:r>
      <w:r w:rsidRPr="00E21133">
        <w:rPr>
          <w:b/>
          <w:spacing w:val="-3"/>
        </w:rPr>
        <w:t xml:space="preserve"> </w:t>
      </w:r>
      <w:r w:rsidRPr="00E21133">
        <w:t>in</w:t>
      </w:r>
      <w:r w:rsidRPr="00E21133">
        <w:rPr>
          <w:spacing w:val="-2"/>
        </w:rPr>
        <w:t xml:space="preserve"> </w:t>
      </w:r>
      <w:r w:rsidRPr="00E21133">
        <w:t>the</w:t>
      </w:r>
      <w:r w:rsidRPr="00E21133">
        <w:rPr>
          <w:spacing w:val="-52"/>
        </w:rPr>
        <w:t xml:space="preserve"> </w:t>
      </w:r>
      <w:r w:rsidRPr="00E21133">
        <w:t>areas</w:t>
      </w:r>
      <w:r w:rsidRPr="00E21133">
        <w:rPr>
          <w:spacing w:val="-1"/>
        </w:rPr>
        <w:t xml:space="preserve"> </w:t>
      </w:r>
      <w:r w:rsidRPr="00E21133">
        <w:t>of</w:t>
      </w:r>
      <w:r w:rsidRPr="00E21133">
        <w:rPr>
          <w:spacing w:val="1"/>
        </w:rPr>
        <w:t xml:space="preserve"> </w:t>
      </w:r>
      <w:r w:rsidRPr="00E21133">
        <w:t>assigned</w:t>
      </w:r>
      <w:r w:rsidRPr="00E21133">
        <w:rPr>
          <w:spacing w:val="-1"/>
        </w:rPr>
        <w:t xml:space="preserve"> </w:t>
      </w:r>
      <w:r w:rsidRPr="00E21133">
        <w:t>duties.</w:t>
      </w:r>
    </w:p>
    <w:p w14:paraId="2BDB82E9" w14:textId="77777777" w:rsidR="00422900" w:rsidRPr="00E21133" w:rsidRDefault="00422900" w:rsidP="00422900">
      <w:pPr>
        <w:pStyle w:val="ListParagraph"/>
        <w:widowControl w:val="0"/>
        <w:numPr>
          <w:ilvl w:val="0"/>
          <w:numId w:val="13"/>
        </w:numPr>
        <w:tabs>
          <w:tab w:val="left" w:pos="840"/>
        </w:tabs>
        <w:autoSpaceDE w:val="0"/>
        <w:autoSpaceDN w:val="0"/>
        <w:spacing w:line="229" w:lineRule="exact"/>
        <w:ind w:hanging="361"/>
        <w:contextualSpacing w:val="0"/>
      </w:pPr>
      <w:r w:rsidRPr="00E21133">
        <w:t>Promotion</w:t>
      </w:r>
      <w:r w:rsidRPr="00E21133">
        <w:rPr>
          <w:spacing w:val="-4"/>
        </w:rPr>
        <w:t xml:space="preserve"> </w:t>
      </w:r>
      <w:r w:rsidRPr="00E21133">
        <w:t>decisions</w:t>
      </w:r>
      <w:r w:rsidRPr="00E21133">
        <w:rPr>
          <w:spacing w:val="-2"/>
        </w:rPr>
        <w:t xml:space="preserve"> </w:t>
      </w:r>
      <w:r w:rsidRPr="00E21133">
        <w:t>shall</w:t>
      </w:r>
      <w:r w:rsidRPr="00E21133">
        <w:rPr>
          <w:spacing w:val="-4"/>
        </w:rPr>
        <w:t xml:space="preserve"> </w:t>
      </w:r>
      <w:proofErr w:type="gramStart"/>
      <w:r w:rsidRPr="00E21133">
        <w:t>take</w:t>
      </w:r>
      <w:r w:rsidRPr="00E21133">
        <w:rPr>
          <w:spacing w:val="-4"/>
        </w:rPr>
        <w:t xml:space="preserve"> </w:t>
      </w:r>
      <w:r w:rsidRPr="00E21133">
        <w:t>into</w:t>
      </w:r>
      <w:r w:rsidRPr="00E21133">
        <w:rPr>
          <w:spacing w:val="-3"/>
        </w:rPr>
        <w:t xml:space="preserve"> </w:t>
      </w:r>
      <w:r w:rsidRPr="00E21133">
        <w:t>account</w:t>
      </w:r>
      <w:proofErr w:type="gramEnd"/>
      <w:r w:rsidRPr="00E21133">
        <w:rPr>
          <w:spacing w:val="-3"/>
        </w:rPr>
        <w:t xml:space="preserve"> </w:t>
      </w:r>
      <w:r w:rsidRPr="00E21133">
        <w:t>the</w:t>
      </w:r>
      <w:r w:rsidRPr="00E21133">
        <w:rPr>
          <w:spacing w:val="-3"/>
        </w:rPr>
        <w:t xml:space="preserve"> </w:t>
      </w:r>
      <w:r w:rsidRPr="00E21133">
        <w:t>following:</w:t>
      </w:r>
    </w:p>
    <w:p w14:paraId="1F39F246" w14:textId="77777777" w:rsidR="00422900" w:rsidRPr="00E21133" w:rsidRDefault="00422900" w:rsidP="00422900">
      <w:pPr>
        <w:pStyle w:val="ListParagraph"/>
        <w:widowControl w:val="0"/>
        <w:numPr>
          <w:ilvl w:val="1"/>
          <w:numId w:val="13"/>
        </w:numPr>
        <w:tabs>
          <w:tab w:val="left" w:pos="1060"/>
        </w:tabs>
        <w:autoSpaceDE w:val="0"/>
        <w:autoSpaceDN w:val="0"/>
        <w:spacing w:before="1"/>
        <w:contextualSpacing w:val="0"/>
      </w:pPr>
      <w:r w:rsidRPr="00E21133">
        <w:t>annual</w:t>
      </w:r>
      <w:r w:rsidRPr="00E21133">
        <w:rPr>
          <w:spacing w:val="-6"/>
        </w:rPr>
        <w:t xml:space="preserve"> </w:t>
      </w:r>
      <w:r w:rsidRPr="00E21133">
        <w:t>evaluations</w:t>
      </w:r>
    </w:p>
    <w:p w14:paraId="0D1038CE" w14:textId="77777777" w:rsidR="00422900" w:rsidRPr="00E21133" w:rsidRDefault="00422900" w:rsidP="00422900">
      <w:pPr>
        <w:pStyle w:val="ListParagraph"/>
        <w:widowControl w:val="0"/>
        <w:numPr>
          <w:ilvl w:val="1"/>
          <w:numId w:val="13"/>
        </w:numPr>
        <w:tabs>
          <w:tab w:val="left" w:pos="1060"/>
        </w:tabs>
        <w:autoSpaceDE w:val="0"/>
        <w:autoSpaceDN w:val="0"/>
        <w:contextualSpacing w:val="0"/>
      </w:pPr>
      <w:r w:rsidRPr="00E21133">
        <w:t>annual</w:t>
      </w:r>
      <w:r w:rsidRPr="00E21133">
        <w:rPr>
          <w:spacing w:val="-6"/>
        </w:rPr>
        <w:t xml:space="preserve"> </w:t>
      </w:r>
      <w:r w:rsidRPr="00E21133">
        <w:t>assignments</w:t>
      </w:r>
    </w:p>
    <w:p w14:paraId="425FF45A" w14:textId="77777777" w:rsidR="00422900" w:rsidRPr="00E21133" w:rsidRDefault="00422900" w:rsidP="00422900">
      <w:pPr>
        <w:pStyle w:val="ListParagraph"/>
        <w:widowControl w:val="0"/>
        <w:numPr>
          <w:ilvl w:val="1"/>
          <w:numId w:val="13"/>
        </w:numPr>
        <w:tabs>
          <w:tab w:val="left" w:pos="1051"/>
        </w:tabs>
        <w:autoSpaceDE w:val="0"/>
        <w:autoSpaceDN w:val="0"/>
        <w:spacing w:before="1"/>
        <w:ind w:left="1050" w:hanging="212"/>
        <w:contextualSpacing w:val="0"/>
      </w:pPr>
      <w:r w:rsidRPr="00E21133">
        <w:t>fulfillment</w:t>
      </w:r>
      <w:r w:rsidRPr="00E21133">
        <w:rPr>
          <w:spacing w:val="-5"/>
        </w:rPr>
        <w:t xml:space="preserve"> </w:t>
      </w:r>
      <w:r w:rsidRPr="00E21133">
        <w:t>of</w:t>
      </w:r>
      <w:r w:rsidRPr="00E21133">
        <w:rPr>
          <w:spacing w:val="-4"/>
        </w:rPr>
        <w:t xml:space="preserve"> </w:t>
      </w:r>
      <w:r w:rsidRPr="00E21133">
        <w:t>the</w:t>
      </w:r>
      <w:r w:rsidRPr="00E21133">
        <w:rPr>
          <w:spacing w:val="-4"/>
        </w:rPr>
        <w:t xml:space="preserve"> </w:t>
      </w:r>
      <w:r w:rsidRPr="00E21133">
        <w:t>department/unit</w:t>
      </w:r>
      <w:r w:rsidRPr="00E21133">
        <w:rPr>
          <w:spacing w:val="-2"/>
        </w:rPr>
        <w:t xml:space="preserve"> </w:t>
      </w:r>
      <w:r w:rsidRPr="00E21133">
        <w:t>written</w:t>
      </w:r>
      <w:r w:rsidRPr="00E21133">
        <w:rPr>
          <w:spacing w:val="-4"/>
        </w:rPr>
        <w:t xml:space="preserve"> </w:t>
      </w:r>
      <w:r w:rsidRPr="00E21133">
        <w:t>promotion</w:t>
      </w:r>
      <w:r w:rsidRPr="00E21133">
        <w:rPr>
          <w:spacing w:val="-4"/>
        </w:rPr>
        <w:t xml:space="preserve"> </w:t>
      </w:r>
      <w:r w:rsidRPr="00E21133">
        <w:t>criteria</w:t>
      </w:r>
      <w:r w:rsidRPr="00E21133">
        <w:rPr>
          <w:spacing w:val="-2"/>
        </w:rPr>
        <w:t xml:space="preserve"> </w:t>
      </w:r>
      <w:r w:rsidRPr="00E21133">
        <w:t>in</w:t>
      </w:r>
      <w:r w:rsidRPr="00E21133">
        <w:rPr>
          <w:spacing w:val="-3"/>
        </w:rPr>
        <w:t xml:space="preserve"> </w:t>
      </w:r>
      <w:r w:rsidRPr="00E21133">
        <w:t>relation</w:t>
      </w:r>
      <w:r w:rsidRPr="00E21133">
        <w:rPr>
          <w:spacing w:val="-4"/>
        </w:rPr>
        <w:t xml:space="preserve"> </w:t>
      </w:r>
      <w:r w:rsidRPr="00E21133">
        <w:t>to</w:t>
      </w:r>
      <w:r w:rsidRPr="00E21133">
        <w:rPr>
          <w:spacing w:val="-4"/>
        </w:rPr>
        <w:t xml:space="preserve"> </w:t>
      </w:r>
      <w:r w:rsidRPr="00E21133">
        <w:t>the</w:t>
      </w:r>
      <w:r w:rsidRPr="00E21133">
        <w:rPr>
          <w:spacing w:val="-4"/>
        </w:rPr>
        <w:t xml:space="preserve"> </w:t>
      </w:r>
      <w:r w:rsidRPr="00E21133">
        <w:t>assignment</w:t>
      </w:r>
    </w:p>
    <w:p w14:paraId="762DFF67" w14:textId="77777777" w:rsidR="00422900" w:rsidRPr="00E21133" w:rsidRDefault="00422900" w:rsidP="00422900">
      <w:pPr>
        <w:pStyle w:val="ListParagraph"/>
        <w:widowControl w:val="0"/>
        <w:numPr>
          <w:ilvl w:val="1"/>
          <w:numId w:val="13"/>
        </w:numPr>
        <w:tabs>
          <w:tab w:val="left" w:pos="1060"/>
        </w:tabs>
        <w:autoSpaceDE w:val="0"/>
        <w:autoSpaceDN w:val="0"/>
        <w:ind w:left="1018" w:right="1137" w:hanging="181"/>
        <w:contextualSpacing w:val="0"/>
      </w:pPr>
      <w:r w:rsidRPr="00E21133">
        <w:t>evidence of sustained effectiveness relative to opportunity and according to</w:t>
      </w:r>
      <w:r w:rsidRPr="00E21133">
        <w:rPr>
          <w:spacing w:val="-53"/>
        </w:rPr>
        <w:t xml:space="preserve"> </w:t>
      </w:r>
      <w:r w:rsidRPr="00E21133">
        <w:t>assignment</w:t>
      </w:r>
    </w:p>
    <w:p w14:paraId="5DAC0309" w14:textId="77777777" w:rsidR="00422900" w:rsidRPr="00E21133" w:rsidRDefault="00422900" w:rsidP="00422900">
      <w:pPr>
        <w:pStyle w:val="BodyText"/>
        <w:spacing w:before="11"/>
        <w:rPr>
          <w:sz w:val="24"/>
          <w:szCs w:val="24"/>
        </w:rPr>
      </w:pPr>
    </w:p>
    <w:p w14:paraId="2AFD4A69" w14:textId="77777777" w:rsidR="00422900" w:rsidRPr="00E21133" w:rsidRDefault="00422900" w:rsidP="00422900">
      <w:pPr>
        <w:pStyle w:val="BodyText"/>
        <w:ind w:left="118" w:right="226"/>
        <w:rPr>
          <w:sz w:val="24"/>
          <w:szCs w:val="24"/>
        </w:rPr>
      </w:pPr>
      <w:r w:rsidRPr="00E21133">
        <w:rPr>
          <w:sz w:val="24"/>
          <w:szCs w:val="24"/>
        </w:rPr>
        <w:t>The candidate must meet the requirements in each category relative to their assigned duties to</w:t>
      </w:r>
      <w:r w:rsidRPr="00E21133">
        <w:rPr>
          <w:spacing w:val="1"/>
          <w:sz w:val="24"/>
          <w:szCs w:val="24"/>
        </w:rPr>
        <w:t xml:space="preserve"> </w:t>
      </w:r>
      <w:r w:rsidRPr="00E21133">
        <w:rPr>
          <w:sz w:val="24"/>
          <w:szCs w:val="24"/>
        </w:rPr>
        <w:t>be</w:t>
      </w:r>
      <w:r w:rsidRPr="00E21133">
        <w:rPr>
          <w:spacing w:val="-5"/>
          <w:sz w:val="24"/>
          <w:szCs w:val="24"/>
        </w:rPr>
        <w:t xml:space="preserve"> </w:t>
      </w:r>
      <w:r w:rsidRPr="00E21133">
        <w:rPr>
          <w:sz w:val="24"/>
          <w:szCs w:val="24"/>
        </w:rPr>
        <w:t>eligible</w:t>
      </w:r>
      <w:r w:rsidRPr="00E21133">
        <w:rPr>
          <w:spacing w:val="-2"/>
          <w:sz w:val="24"/>
          <w:szCs w:val="24"/>
        </w:rPr>
        <w:t xml:space="preserve"> </w:t>
      </w:r>
      <w:r w:rsidRPr="00E21133">
        <w:rPr>
          <w:sz w:val="24"/>
          <w:szCs w:val="24"/>
        </w:rPr>
        <w:t>for</w:t>
      </w:r>
      <w:r w:rsidRPr="00E21133">
        <w:rPr>
          <w:spacing w:val="-3"/>
          <w:sz w:val="24"/>
          <w:szCs w:val="24"/>
        </w:rPr>
        <w:t xml:space="preserve"> </w:t>
      </w:r>
      <w:r w:rsidRPr="00E21133">
        <w:rPr>
          <w:sz w:val="24"/>
          <w:szCs w:val="24"/>
        </w:rPr>
        <w:t>promotion</w:t>
      </w:r>
      <w:r w:rsidRPr="00E21133">
        <w:rPr>
          <w:spacing w:val="-2"/>
          <w:sz w:val="24"/>
          <w:szCs w:val="24"/>
        </w:rPr>
        <w:t xml:space="preserve"> </w:t>
      </w:r>
      <w:r w:rsidRPr="00E21133">
        <w:rPr>
          <w:sz w:val="24"/>
          <w:szCs w:val="24"/>
        </w:rPr>
        <w:t>or</w:t>
      </w:r>
      <w:r w:rsidRPr="00E21133">
        <w:rPr>
          <w:spacing w:val="-1"/>
          <w:sz w:val="24"/>
          <w:szCs w:val="24"/>
        </w:rPr>
        <w:t xml:space="preserve"> </w:t>
      </w:r>
      <w:r w:rsidRPr="00E21133">
        <w:rPr>
          <w:sz w:val="24"/>
          <w:szCs w:val="24"/>
        </w:rPr>
        <w:t>tenure.</w:t>
      </w:r>
      <w:r w:rsidRPr="00E21133">
        <w:rPr>
          <w:spacing w:val="-1"/>
          <w:sz w:val="24"/>
          <w:szCs w:val="24"/>
        </w:rPr>
        <w:t xml:space="preserve"> </w:t>
      </w:r>
      <w:r w:rsidRPr="00E21133">
        <w:rPr>
          <w:sz w:val="24"/>
          <w:szCs w:val="24"/>
        </w:rPr>
        <w:t>Assessment</w:t>
      </w:r>
      <w:r w:rsidRPr="00E21133">
        <w:rPr>
          <w:spacing w:val="-4"/>
          <w:sz w:val="24"/>
          <w:szCs w:val="24"/>
        </w:rPr>
        <w:t xml:space="preserve"> </w:t>
      </w:r>
      <w:r w:rsidRPr="00E21133">
        <w:rPr>
          <w:sz w:val="24"/>
          <w:szCs w:val="24"/>
        </w:rPr>
        <w:t>of</w:t>
      </w:r>
      <w:r w:rsidRPr="00E21133">
        <w:rPr>
          <w:spacing w:val="-4"/>
          <w:sz w:val="24"/>
          <w:szCs w:val="24"/>
        </w:rPr>
        <w:t xml:space="preserve"> </w:t>
      </w:r>
      <w:r w:rsidRPr="00E21133">
        <w:rPr>
          <w:sz w:val="24"/>
          <w:szCs w:val="24"/>
        </w:rPr>
        <w:t>the</w:t>
      </w:r>
      <w:r w:rsidRPr="00E21133">
        <w:rPr>
          <w:spacing w:val="-3"/>
          <w:sz w:val="24"/>
          <w:szCs w:val="24"/>
        </w:rPr>
        <w:t xml:space="preserve"> </w:t>
      </w:r>
      <w:r w:rsidRPr="00E21133">
        <w:rPr>
          <w:sz w:val="24"/>
          <w:szCs w:val="24"/>
        </w:rPr>
        <w:t>degree</w:t>
      </w:r>
      <w:r w:rsidRPr="00E21133">
        <w:rPr>
          <w:spacing w:val="-4"/>
          <w:sz w:val="24"/>
          <w:szCs w:val="24"/>
        </w:rPr>
        <w:t xml:space="preserve"> </w:t>
      </w:r>
      <w:r w:rsidRPr="00E21133">
        <w:rPr>
          <w:sz w:val="24"/>
          <w:szCs w:val="24"/>
        </w:rPr>
        <w:t>of</w:t>
      </w:r>
      <w:r w:rsidRPr="00E21133">
        <w:rPr>
          <w:spacing w:val="-4"/>
          <w:sz w:val="24"/>
          <w:szCs w:val="24"/>
        </w:rPr>
        <w:t xml:space="preserve"> </w:t>
      </w:r>
      <w:r w:rsidRPr="00E21133">
        <w:rPr>
          <w:sz w:val="24"/>
          <w:szCs w:val="24"/>
        </w:rPr>
        <w:t>the</w:t>
      </w:r>
      <w:r w:rsidRPr="00E21133">
        <w:rPr>
          <w:spacing w:val="-4"/>
          <w:sz w:val="24"/>
          <w:szCs w:val="24"/>
        </w:rPr>
        <w:t xml:space="preserve"> </w:t>
      </w:r>
      <w:r w:rsidRPr="00E21133">
        <w:rPr>
          <w:sz w:val="24"/>
          <w:szCs w:val="24"/>
        </w:rPr>
        <w:t>candidate’s</w:t>
      </w:r>
      <w:r w:rsidRPr="00E21133">
        <w:rPr>
          <w:spacing w:val="-3"/>
          <w:sz w:val="24"/>
          <w:szCs w:val="24"/>
        </w:rPr>
        <w:t xml:space="preserve"> </w:t>
      </w:r>
      <w:r w:rsidRPr="00E21133">
        <w:rPr>
          <w:sz w:val="24"/>
          <w:szCs w:val="24"/>
        </w:rPr>
        <w:t>achievement</w:t>
      </w:r>
      <w:r w:rsidRPr="00E21133">
        <w:rPr>
          <w:spacing w:val="-2"/>
          <w:sz w:val="24"/>
          <w:szCs w:val="24"/>
        </w:rPr>
        <w:t xml:space="preserve"> </w:t>
      </w:r>
      <w:r w:rsidRPr="00E21133">
        <w:rPr>
          <w:sz w:val="24"/>
          <w:szCs w:val="24"/>
        </w:rPr>
        <w:t>of</w:t>
      </w:r>
      <w:r w:rsidRPr="00E21133">
        <w:rPr>
          <w:spacing w:val="-52"/>
          <w:sz w:val="24"/>
          <w:szCs w:val="24"/>
        </w:rPr>
        <w:t xml:space="preserve"> </w:t>
      </w:r>
      <w:r w:rsidRPr="00E21133">
        <w:rPr>
          <w:sz w:val="24"/>
          <w:szCs w:val="24"/>
        </w:rPr>
        <w:t>these</w:t>
      </w:r>
      <w:r w:rsidRPr="00E21133">
        <w:rPr>
          <w:spacing w:val="-2"/>
          <w:sz w:val="24"/>
          <w:szCs w:val="24"/>
        </w:rPr>
        <w:t xml:space="preserve"> </w:t>
      </w:r>
      <w:r w:rsidRPr="00E21133">
        <w:rPr>
          <w:sz w:val="24"/>
          <w:szCs w:val="24"/>
        </w:rPr>
        <w:t>standards</w:t>
      </w:r>
      <w:r w:rsidRPr="00E21133">
        <w:rPr>
          <w:spacing w:val="2"/>
          <w:sz w:val="24"/>
          <w:szCs w:val="24"/>
        </w:rPr>
        <w:t xml:space="preserve"> </w:t>
      </w:r>
      <w:r w:rsidRPr="00E21133">
        <w:rPr>
          <w:sz w:val="24"/>
          <w:szCs w:val="24"/>
        </w:rPr>
        <w:t>and the attendant</w:t>
      </w:r>
      <w:r w:rsidRPr="00E21133">
        <w:rPr>
          <w:spacing w:val="-2"/>
          <w:sz w:val="24"/>
          <w:szCs w:val="24"/>
        </w:rPr>
        <w:t xml:space="preserve"> </w:t>
      </w:r>
      <w:r w:rsidRPr="00E21133">
        <w:rPr>
          <w:sz w:val="24"/>
          <w:szCs w:val="24"/>
        </w:rPr>
        <w:t>ruling</w:t>
      </w:r>
      <w:r w:rsidRPr="00E21133">
        <w:rPr>
          <w:spacing w:val="-2"/>
          <w:sz w:val="24"/>
          <w:szCs w:val="24"/>
        </w:rPr>
        <w:t xml:space="preserve"> </w:t>
      </w:r>
      <w:r w:rsidRPr="00E21133">
        <w:rPr>
          <w:sz w:val="24"/>
          <w:szCs w:val="24"/>
        </w:rPr>
        <w:t>on</w:t>
      </w:r>
      <w:r w:rsidRPr="00E21133">
        <w:rPr>
          <w:spacing w:val="-2"/>
          <w:sz w:val="24"/>
          <w:szCs w:val="24"/>
        </w:rPr>
        <w:t xml:space="preserve"> </w:t>
      </w:r>
      <w:r w:rsidRPr="00E21133">
        <w:rPr>
          <w:sz w:val="24"/>
          <w:szCs w:val="24"/>
        </w:rPr>
        <w:t>promotion</w:t>
      </w:r>
      <w:r w:rsidRPr="00E21133">
        <w:rPr>
          <w:spacing w:val="3"/>
          <w:sz w:val="24"/>
          <w:szCs w:val="24"/>
        </w:rPr>
        <w:t xml:space="preserve"> </w:t>
      </w:r>
      <w:r w:rsidRPr="00E21133">
        <w:rPr>
          <w:sz w:val="24"/>
          <w:szCs w:val="24"/>
        </w:rPr>
        <w:t>rests</w:t>
      </w:r>
      <w:r w:rsidRPr="00E21133">
        <w:rPr>
          <w:spacing w:val="-1"/>
          <w:sz w:val="24"/>
          <w:szCs w:val="24"/>
        </w:rPr>
        <w:t xml:space="preserve"> </w:t>
      </w:r>
      <w:r w:rsidRPr="00E21133">
        <w:rPr>
          <w:sz w:val="24"/>
          <w:szCs w:val="24"/>
        </w:rPr>
        <w:t>with</w:t>
      </w:r>
      <w:r w:rsidRPr="00E21133">
        <w:rPr>
          <w:spacing w:val="-2"/>
          <w:sz w:val="24"/>
          <w:szCs w:val="24"/>
        </w:rPr>
        <w:t xml:space="preserve"> </w:t>
      </w:r>
      <w:r w:rsidRPr="00E21133">
        <w:rPr>
          <w:sz w:val="24"/>
          <w:szCs w:val="24"/>
        </w:rPr>
        <w:t>the</w:t>
      </w:r>
      <w:r w:rsidRPr="00E21133">
        <w:rPr>
          <w:spacing w:val="-2"/>
          <w:sz w:val="24"/>
          <w:szCs w:val="24"/>
        </w:rPr>
        <w:t xml:space="preserve"> </w:t>
      </w:r>
      <w:r w:rsidRPr="00E21133">
        <w:rPr>
          <w:sz w:val="24"/>
          <w:szCs w:val="24"/>
        </w:rPr>
        <w:t>reviewers.</w:t>
      </w:r>
    </w:p>
    <w:p w14:paraId="521C6553" w14:textId="77777777" w:rsidR="00422900" w:rsidRPr="00E21133" w:rsidRDefault="00422900" w:rsidP="00422900">
      <w:pPr>
        <w:pStyle w:val="BodyText"/>
        <w:spacing w:before="2"/>
        <w:rPr>
          <w:sz w:val="24"/>
          <w:szCs w:val="24"/>
        </w:rPr>
      </w:pPr>
    </w:p>
    <w:p w14:paraId="2668106C" w14:textId="77777777" w:rsidR="00422900" w:rsidRPr="00E21133" w:rsidRDefault="00422900" w:rsidP="00422900">
      <w:pPr>
        <w:pStyle w:val="BodyText"/>
        <w:ind w:left="118"/>
        <w:rPr>
          <w:sz w:val="24"/>
          <w:szCs w:val="24"/>
        </w:rPr>
      </w:pPr>
      <w:r w:rsidRPr="00E21133">
        <w:rPr>
          <w:sz w:val="24"/>
          <w:szCs w:val="24"/>
        </w:rPr>
        <w:t>For</w:t>
      </w:r>
      <w:r w:rsidRPr="00E21133">
        <w:rPr>
          <w:spacing w:val="-3"/>
          <w:sz w:val="24"/>
          <w:szCs w:val="24"/>
        </w:rPr>
        <w:t xml:space="preserve"> </w:t>
      </w:r>
      <w:r w:rsidRPr="00E21133">
        <w:rPr>
          <w:sz w:val="24"/>
          <w:szCs w:val="24"/>
        </w:rPr>
        <w:t>evidence</w:t>
      </w:r>
      <w:r w:rsidRPr="00E21133">
        <w:rPr>
          <w:spacing w:val="-3"/>
          <w:sz w:val="24"/>
          <w:szCs w:val="24"/>
        </w:rPr>
        <w:t xml:space="preserve"> </w:t>
      </w:r>
      <w:r w:rsidRPr="00E21133">
        <w:rPr>
          <w:sz w:val="24"/>
          <w:szCs w:val="24"/>
        </w:rPr>
        <w:t>that</w:t>
      </w:r>
      <w:r w:rsidRPr="00E21133">
        <w:rPr>
          <w:spacing w:val="-1"/>
          <w:sz w:val="24"/>
          <w:szCs w:val="24"/>
        </w:rPr>
        <w:t xml:space="preserve"> </w:t>
      </w:r>
      <w:r w:rsidRPr="00E21133">
        <w:rPr>
          <w:sz w:val="24"/>
          <w:szCs w:val="24"/>
        </w:rPr>
        <w:t>is</w:t>
      </w:r>
      <w:r w:rsidRPr="00E21133">
        <w:rPr>
          <w:spacing w:val="-3"/>
          <w:sz w:val="24"/>
          <w:szCs w:val="24"/>
        </w:rPr>
        <w:t xml:space="preserve"> </w:t>
      </w:r>
      <w:r w:rsidRPr="00E21133">
        <w:rPr>
          <w:sz w:val="24"/>
          <w:szCs w:val="24"/>
        </w:rPr>
        <w:t>not</w:t>
      </w:r>
      <w:r w:rsidRPr="00E21133">
        <w:rPr>
          <w:spacing w:val="-1"/>
          <w:sz w:val="24"/>
          <w:szCs w:val="24"/>
        </w:rPr>
        <w:t xml:space="preserve"> </w:t>
      </w:r>
      <w:r w:rsidRPr="00E21133">
        <w:rPr>
          <w:sz w:val="24"/>
          <w:szCs w:val="24"/>
        </w:rPr>
        <w:t>included</w:t>
      </w:r>
      <w:r w:rsidRPr="00E21133">
        <w:rPr>
          <w:spacing w:val="-1"/>
          <w:sz w:val="24"/>
          <w:szCs w:val="24"/>
        </w:rPr>
        <w:t xml:space="preserve"> </w:t>
      </w:r>
      <w:r w:rsidRPr="00E21133">
        <w:rPr>
          <w:sz w:val="24"/>
          <w:szCs w:val="24"/>
        </w:rPr>
        <w:t>or</w:t>
      </w:r>
      <w:r w:rsidRPr="00E21133">
        <w:rPr>
          <w:spacing w:val="-3"/>
          <w:sz w:val="24"/>
          <w:szCs w:val="24"/>
        </w:rPr>
        <w:t xml:space="preserve"> </w:t>
      </w:r>
      <w:r w:rsidRPr="00E21133">
        <w:rPr>
          <w:sz w:val="24"/>
          <w:szCs w:val="24"/>
        </w:rPr>
        <w:t>clear</w:t>
      </w:r>
      <w:r w:rsidRPr="00E21133">
        <w:rPr>
          <w:spacing w:val="-2"/>
          <w:sz w:val="24"/>
          <w:szCs w:val="24"/>
        </w:rPr>
        <w:t xml:space="preserve"> </w:t>
      </w:r>
      <w:r w:rsidRPr="00E21133">
        <w:rPr>
          <w:sz w:val="24"/>
          <w:szCs w:val="24"/>
        </w:rPr>
        <w:t>in</w:t>
      </w:r>
      <w:r w:rsidRPr="00E21133">
        <w:rPr>
          <w:spacing w:val="-1"/>
          <w:sz w:val="24"/>
          <w:szCs w:val="24"/>
        </w:rPr>
        <w:t xml:space="preserve"> </w:t>
      </w:r>
      <w:r w:rsidRPr="00E21133">
        <w:rPr>
          <w:sz w:val="24"/>
          <w:szCs w:val="24"/>
        </w:rPr>
        <w:t>FEAS</w:t>
      </w:r>
      <w:r w:rsidRPr="00E21133">
        <w:rPr>
          <w:spacing w:val="-4"/>
          <w:sz w:val="24"/>
          <w:szCs w:val="24"/>
        </w:rPr>
        <w:t xml:space="preserve"> </w:t>
      </w:r>
      <w:r w:rsidRPr="00E21133">
        <w:rPr>
          <w:sz w:val="24"/>
          <w:szCs w:val="24"/>
        </w:rPr>
        <w:t>summaries,</w:t>
      </w:r>
      <w:r w:rsidRPr="00E21133">
        <w:rPr>
          <w:spacing w:val="-2"/>
          <w:sz w:val="24"/>
          <w:szCs w:val="24"/>
        </w:rPr>
        <w:t xml:space="preserve"> </w:t>
      </w:r>
      <w:r w:rsidRPr="00E21133">
        <w:rPr>
          <w:sz w:val="24"/>
          <w:szCs w:val="24"/>
        </w:rPr>
        <w:t>the</w:t>
      </w:r>
      <w:r w:rsidRPr="00E21133">
        <w:rPr>
          <w:spacing w:val="-3"/>
          <w:sz w:val="24"/>
          <w:szCs w:val="24"/>
        </w:rPr>
        <w:t xml:space="preserve"> </w:t>
      </w:r>
      <w:r w:rsidRPr="00E21133">
        <w:rPr>
          <w:sz w:val="24"/>
          <w:szCs w:val="24"/>
        </w:rPr>
        <w:t>candidate</w:t>
      </w:r>
      <w:r w:rsidRPr="00E21133">
        <w:rPr>
          <w:spacing w:val="-2"/>
          <w:sz w:val="24"/>
          <w:szCs w:val="24"/>
        </w:rPr>
        <w:t xml:space="preserve"> </w:t>
      </w:r>
      <w:r w:rsidRPr="00E21133">
        <w:rPr>
          <w:sz w:val="24"/>
          <w:szCs w:val="24"/>
        </w:rPr>
        <w:t>is</w:t>
      </w:r>
      <w:r w:rsidRPr="00E21133">
        <w:rPr>
          <w:spacing w:val="-3"/>
          <w:sz w:val="24"/>
          <w:szCs w:val="24"/>
        </w:rPr>
        <w:t xml:space="preserve"> </w:t>
      </w:r>
      <w:r w:rsidRPr="00E21133">
        <w:rPr>
          <w:sz w:val="24"/>
          <w:szCs w:val="24"/>
        </w:rPr>
        <w:t>to</w:t>
      </w:r>
      <w:r w:rsidRPr="00E21133">
        <w:rPr>
          <w:spacing w:val="-1"/>
          <w:sz w:val="24"/>
          <w:szCs w:val="24"/>
        </w:rPr>
        <w:t xml:space="preserve"> </w:t>
      </w:r>
      <w:r w:rsidRPr="00E21133">
        <w:rPr>
          <w:sz w:val="24"/>
          <w:szCs w:val="24"/>
        </w:rPr>
        <w:t>offer</w:t>
      </w:r>
      <w:r w:rsidRPr="00E21133">
        <w:rPr>
          <w:spacing w:val="-2"/>
          <w:sz w:val="24"/>
          <w:szCs w:val="24"/>
        </w:rPr>
        <w:t xml:space="preserve"> </w:t>
      </w:r>
      <w:r w:rsidRPr="00E21133">
        <w:rPr>
          <w:sz w:val="24"/>
          <w:szCs w:val="24"/>
        </w:rPr>
        <w:t>up</w:t>
      </w:r>
      <w:r w:rsidRPr="00E21133">
        <w:rPr>
          <w:spacing w:val="-3"/>
          <w:sz w:val="24"/>
          <w:szCs w:val="24"/>
        </w:rPr>
        <w:t xml:space="preserve"> </w:t>
      </w:r>
      <w:r w:rsidRPr="00E21133">
        <w:rPr>
          <w:sz w:val="24"/>
          <w:szCs w:val="24"/>
        </w:rPr>
        <w:t>to</w:t>
      </w:r>
      <w:r w:rsidRPr="00E21133">
        <w:rPr>
          <w:spacing w:val="51"/>
          <w:sz w:val="24"/>
          <w:szCs w:val="24"/>
        </w:rPr>
        <w:t xml:space="preserve"> </w:t>
      </w:r>
      <w:r w:rsidRPr="00E21133">
        <w:rPr>
          <w:sz w:val="24"/>
          <w:szCs w:val="24"/>
        </w:rPr>
        <w:t>5-</w:t>
      </w:r>
      <w:r w:rsidRPr="00E21133">
        <w:rPr>
          <w:spacing w:val="-52"/>
          <w:sz w:val="24"/>
          <w:szCs w:val="24"/>
        </w:rPr>
        <w:t xml:space="preserve"> </w:t>
      </w:r>
      <w:r w:rsidRPr="00E21133">
        <w:rPr>
          <w:sz w:val="24"/>
          <w:szCs w:val="24"/>
        </w:rPr>
        <w:t>page description</w:t>
      </w:r>
      <w:r w:rsidRPr="00E21133">
        <w:rPr>
          <w:spacing w:val="-2"/>
          <w:sz w:val="24"/>
          <w:szCs w:val="24"/>
        </w:rPr>
        <w:t xml:space="preserve"> </w:t>
      </w:r>
      <w:r w:rsidRPr="00E21133">
        <w:rPr>
          <w:sz w:val="24"/>
          <w:szCs w:val="24"/>
        </w:rPr>
        <w:t>of these items in their</w:t>
      </w:r>
      <w:r w:rsidRPr="00E21133">
        <w:rPr>
          <w:spacing w:val="-1"/>
          <w:sz w:val="24"/>
          <w:szCs w:val="24"/>
        </w:rPr>
        <w:t xml:space="preserve"> </w:t>
      </w:r>
      <w:r w:rsidRPr="00E21133">
        <w:rPr>
          <w:sz w:val="24"/>
          <w:szCs w:val="24"/>
        </w:rPr>
        <w:t>summarized</w:t>
      </w:r>
      <w:r w:rsidRPr="00E21133">
        <w:rPr>
          <w:spacing w:val="-2"/>
          <w:sz w:val="24"/>
          <w:szCs w:val="24"/>
        </w:rPr>
        <w:t xml:space="preserve"> </w:t>
      </w:r>
      <w:r w:rsidRPr="00E21133">
        <w:rPr>
          <w:sz w:val="24"/>
          <w:szCs w:val="24"/>
        </w:rPr>
        <w:t>evidence</w:t>
      </w:r>
      <w:r w:rsidRPr="00E21133">
        <w:rPr>
          <w:spacing w:val="-2"/>
          <w:sz w:val="24"/>
          <w:szCs w:val="24"/>
        </w:rPr>
        <w:t xml:space="preserve"> </w:t>
      </w:r>
      <w:r w:rsidRPr="00E21133">
        <w:rPr>
          <w:sz w:val="24"/>
          <w:szCs w:val="24"/>
        </w:rPr>
        <w:t>statements.</w:t>
      </w:r>
    </w:p>
    <w:p w14:paraId="1515E70E" w14:textId="77777777" w:rsidR="00422900" w:rsidRPr="00E21133" w:rsidRDefault="00422900" w:rsidP="00422900">
      <w:pPr>
        <w:pStyle w:val="Heading1"/>
        <w:spacing w:before="93"/>
        <w:rPr>
          <w:sz w:val="24"/>
          <w:szCs w:val="24"/>
        </w:rPr>
      </w:pPr>
    </w:p>
    <w:p w14:paraId="48E72C8E" w14:textId="77777777" w:rsidR="00422900" w:rsidRPr="00E21133" w:rsidRDefault="00422900" w:rsidP="00422900">
      <w:pPr>
        <w:pStyle w:val="Heading1"/>
        <w:spacing w:before="93"/>
        <w:rPr>
          <w:sz w:val="24"/>
          <w:szCs w:val="24"/>
        </w:rPr>
      </w:pPr>
      <w:r w:rsidRPr="00E21133">
        <w:rPr>
          <w:sz w:val="24"/>
          <w:szCs w:val="24"/>
        </w:rPr>
        <w:t>Process</w:t>
      </w:r>
      <w:r w:rsidRPr="00E21133">
        <w:rPr>
          <w:spacing w:val="-3"/>
          <w:sz w:val="24"/>
          <w:szCs w:val="24"/>
        </w:rPr>
        <w:t xml:space="preserve"> </w:t>
      </w:r>
      <w:r w:rsidRPr="00E21133">
        <w:rPr>
          <w:sz w:val="24"/>
          <w:szCs w:val="24"/>
        </w:rPr>
        <w:t>and</w:t>
      </w:r>
      <w:r w:rsidRPr="00E21133">
        <w:rPr>
          <w:spacing w:val="-3"/>
          <w:sz w:val="24"/>
          <w:szCs w:val="24"/>
        </w:rPr>
        <w:t xml:space="preserve"> </w:t>
      </w:r>
      <w:r w:rsidRPr="00E21133">
        <w:rPr>
          <w:sz w:val="24"/>
          <w:szCs w:val="24"/>
        </w:rPr>
        <w:t>Evidence</w:t>
      </w:r>
    </w:p>
    <w:p w14:paraId="67A51119" w14:textId="77777777" w:rsidR="00422900" w:rsidRPr="00E21133" w:rsidRDefault="00422900" w:rsidP="00422900">
      <w:pPr>
        <w:pStyle w:val="BodyText"/>
        <w:ind w:left="120" w:right="862"/>
        <w:rPr>
          <w:sz w:val="24"/>
          <w:szCs w:val="24"/>
        </w:rPr>
      </w:pPr>
      <w:r w:rsidRPr="00E21133">
        <w:rPr>
          <w:sz w:val="24"/>
          <w:szCs w:val="24"/>
        </w:rPr>
        <w:t>See Article J, in the Collective Bargaining Agreement for process</w:t>
      </w:r>
      <w:r w:rsidRPr="00E21133">
        <w:rPr>
          <w:spacing w:val="1"/>
          <w:sz w:val="24"/>
          <w:szCs w:val="24"/>
        </w:rPr>
        <w:t xml:space="preserve"> </w:t>
      </w:r>
      <w:hyperlink r:id="rId12">
        <w:r w:rsidRPr="00E21133">
          <w:rPr>
            <w:spacing w:val="-1"/>
            <w:sz w:val="24"/>
            <w:szCs w:val="24"/>
            <w:u w:val="single"/>
          </w:rPr>
          <w:t>https://hr.fsu.edu/sites/g/files/upcbnu2186/files/PDF/Publications/BOT_UFF_10_10.pdf</w:t>
        </w:r>
      </w:hyperlink>
      <w:r w:rsidRPr="00E21133">
        <w:rPr>
          <w:sz w:val="24"/>
          <w:szCs w:val="24"/>
        </w:rPr>
        <w:t xml:space="preserve"> and Section</w:t>
      </w:r>
      <w:r w:rsidRPr="00E21133">
        <w:rPr>
          <w:spacing w:val="1"/>
          <w:sz w:val="24"/>
          <w:szCs w:val="24"/>
        </w:rPr>
        <w:t xml:space="preserve"> </w:t>
      </w:r>
      <w:r w:rsidRPr="00E21133">
        <w:rPr>
          <w:sz w:val="24"/>
          <w:szCs w:val="24"/>
        </w:rPr>
        <w:t>5:</w:t>
      </w:r>
      <w:r w:rsidRPr="00E21133">
        <w:rPr>
          <w:spacing w:val="1"/>
          <w:sz w:val="24"/>
          <w:szCs w:val="24"/>
        </w:rPr>
        <w:t xml:space="preserve"> </w:t>
      </w:r>
      <w:r w:rsidRPr="00E21133">
        <w:rPr>
          <w:sz w:val="24"/>
          <w:szCs w:val="24"/>
        </w:rPr>
        <w:t>Promotion</w:t>
      </w:r>
      <w:r w:rsidRPr="00E21133">
        <w:rPr>
          <w:spacing w:val="-2"/>
          <w:sz w:val="24"/>
          <w:szCs w:val="24"/>
        </w:rPr>
        <w:t xml:space="preserve"> </w:t>
      </w:r>
      <w:r w:rsidRPr="00E21133">
        <w:rPr>
          <w:sz w:val="24"/>
          <w:szCs w:val="24"/>
        </w:rPr>
        <w:t>of</w:t>
      </w:r>
      <w:r w:rsidRPr="00E21133">
        <w:rPr>
          <w:spacing w:val="-1"/>
          <w:sz w:val="24"/>
          <w:szCs w:val="24"/>
        </w:rPr>
        <w:t xml:space="preserve"> </w:t>
      </w:r>
      <w:r w:rsidRPr="00E21133">
        <w:rPr>
          <w:sz w:val="24"/>
          <w:szCs w:val="24"/>
        </w:rPr>
        <w:t>Specialized</w:t>
      </w:r>
      <w:r w:rsidRPr="00E21133">
        <w:rPr>
          <w:spacing w:val="-1"/>
          <w:sz w:val="24"/>
          <w:szCs w:val="24"/>
        </w:rPr>
        <w:t xml:space="preserve"> </w:t>
      </w:r>
      <w:r w:rsidRPr="00E21133">
        <w:rPr>
          <w:sz w:val="24"/>
          <w:szCs w:val="24"/>
        </w:rPr>
        <w:t>Faculty</w:t>
      </w:r>
    </w:p>
    <w:p w14:paraId="428DD595" w14:textId="77777777" w:rsidR="00422900" w:rsidRPr="00E21133" w:rsidRDefault="00000000" w:rsidP="00422900">
      <w:pPr>
        <w:pStyle w:val="BodyText"/>
        <w:spacing w:before="1"/>
        <w:ind w:left="120"/>
        <w:rPr>
          <w:sz w:val="24"/>
          <w:szCs w:val="24"/>
        </w:rPr>
      </w:pPr>
      <w:hyperlink r:id="rId13">
        <w:r w:rsidR="00422900" w:rsidRPr="00E21133">
          <w:rPr>
            <w:sz w:val="24"/>
            <w:szCs w:val="24"/>
            <w:u w:val="single"/>
          </w:rPr>
          <w:t>https://facultyhandbook.fsu.edu/sites/g/files/upcbnu471/files/FacHandbook2021-May-20.pdf</w:t>
        </w:r>
      </w:hyperlink>
    </w:p>
    <w:p w14:paraId="4863F396" w14:textId="77777777" w:rsidR="00422900" w:rsidRPr="00E21133" w:rsidRDefault="00422900" w:rsidP="00422900">
      <w:pPr>
        <w:pStyle w:val="Heading1"/>
        <w:rPr>
          <w:sz w:val="24"/>
          <w:szCs w:val="24"/>
        </w:rPr>
      </w:pPr>
      <w:r w:rsidRPr="00E21133">
        <w:rPr>
          <w:sz w:val="24"/>
          <w:szCs w:val="24"/>
        </w:rPr>
        <w:t>TEACHING</w:t>
      </w:r>
    </w:p>
    <w:p w14:paraId="3D84AC7E" w14:textId="77777777" w:rsidR="00422900" w:rsidRPr="00E21133" w:rsidRDefault="00422900" w:rsidP="00422900">
      <w:pPr>
        <w:pStyle w:val="BodyText"/>
        <w:spacing w:before="1"/>
        <w:rPr>
          <w:b/>
          <w:sz w:val="24"/>
          <w:szCs w:val="24"/>
        </w:rPr>
      </w:pPr>
    </w:p>
    <w:p w14:paraId="25DA1FF0" w14:textId="2EDDF471" w:rsidR="00422900" w:rsidRPr="00E21133" w:rsidRDefault="00422900" w:rsidP="00422900">
      <w:pPr>
        <w:pStyle w:val="BodyText"/>
        <w:ind w:left="119" w:right="226"/>
        <w:rPr>
          <w:sz w:val="24"/>
          <w:szCs w:val="24"/>
        </w:rPr>
      </w:pPr>
      <w:r w:rsidRPr="00E21133">
        <w:rPr>
          <w:b/>
          <w:sz w:val="24"/>
          <w:szCs w:val="24"/>
        </w:rPr>
        <w:t xml:space="preserve">Excellence in Teaching </w:t>
      </w:r>
      <w:r w:rsidRPr="00E21133">
        <w:rPr>
          <w:sz w:val="24"/>
          <w:szCs w:val="24"/>
        </w:rPr>
        <w:t>is recognized as an essential criterion for faculty evaluation and</w:t>
      </w:r>
      <w:r w:rsidRPr="00E21133">
        <w:rPr>
          <w:spacing w:val="1"/>
          <w:sz w:val="24"/>
          <w:szCs w:val="24"/>
        </w:rPr>
        <w:t xml:space="preserve"> </w:t>
      </w:r>
      <w:r w:rsidRPr="00E21133">
        <w:rPr>
          <w:sz w:val="24"/>
          <w:szCs w:val="24"/>
        </w:rPr>
        <w:t>advancement.</w:t>
      </w:r>
      <w:r w:rsidRPr="00E21133">
        <w:rPr>
          <w:spacing w:val="1"/>
          <w:sz w:val="24"/>
          <w:szCs w:val="24"/>
        </w:rPr>
        <w:t xml:space="preserve"> </w:t>
      </w:r>
      <w:r w:rsidRPr="00E21133">
        <w:rPr>
          <w:sz w:val="24"/>
          <w:szCs w:val="24"/>
        </w:rPr>
        <w:t>This category emphasizes the importance of both high-quality teaching and</w:t>
      </w:r>
      <w:r w:rsidRPr="00E21133">
        <w:rPr>
          <w:spacing w:val="1"/>
          <w:sz w:val="24"/>
          <w:szCs w:val="24"/>
        </w:rPr>
        <w:t xml:space="preserve"> </w:t>
      </w:r>
      <w:r w:rsidRPr="00E21133">
        <w:rPr>
          <w:sz w:val="24"/>
          <w:szCs w:val="24"/>
        </w:rPr>
        <w:t>advising at both the undergraduate and, when applicable, graduate levels.</w:t>
      </w:r>
      <w:r w:rsidRPr="00E21133">
        <w:rPr>
          <w:spacing w:val="1"/>
          <w:sz w:val="24"/>
          <w:szCs w:val="24"/>
        </w:rPr>
        <w:t xml:space="preserve"> </w:t>
      </w:r>
      <w:r w:rsidRPr="00E21133">
        <w:rPr>
          <w:sz w:val="24"/>
          <w:szCs w:val="24"/>
        </w:rPr>
        <w:t xml:space="preserve">Each interior </w:t>
      </w:r>
      <w:proofErr w:type="gramStart"/>
      <w:r w:rsidRPr="00E21133">
        <w:rPr>
          <w:sz w:val="24"/>
          <w:szCs w:val="24"/>
        </w:rPr>
        <w:t>design</w:t>
      </w:r>
      <w:r w:rsidR="00F32A84">
        <w:rPr>
          <w:sz w:val="24"/>
          <w:szCs w:val="24"/>
        </w:rPr>
        <w:t xml:space="preserve"> </w:t>
      </w:r>
      <w:r w:rsidRPr="00E21133">
        <w:rPr>
          <w:spacing w:val="-53"/>
          <w:sz w:val="24"/>
          <w:szCs w:val="24"/>
        </w:rPr>
        <w:t xml:space="preserve"> </w:t>
      </w:r>
      <w:r w:rsidRPr="00E21133">
        <w:rPr>
          <w:sz w:val="24"/>
          <w:szCs w:val="24"/>
        </w:rPr>
        <w:t>faculty</w:t>
      </w:r>
      <w:proofErr w:type="gramEnd"/>
      <w:r w:rsidRPr="00E21133">
        <w:rPr>
          <w:spacing w:val="-4"/>
          <w:sz w:val="24"/>
          <w:szCs w:val="24"/>
        </w:rPr>
        <w:t xml:space="preserve"> </w:t>
      </w:r>
      <w:r w:rsidRPr="00E21133">
        <w:rPr>
          <w:sz w:val="24"/>
          <w:szCs w:val="24"/>
        </w:rPr>
        <w:t>member</w:t>
      </w:r>
      <w:r w:rsidRPr="00E21133">
        <w:rPr>
          <w:spacing w:val="-4"/>
          <w:sz w:val="24"/>
          <w:szCs w:val="24"/>
        </w:rPr>
        <w:t xml:space="preserve"> </w:t>
      </w:r>
      <w:r w:rsidRPr="00E21133">
        <w:rPr>
          <w:sz w:val="24"/>
          <w:szCs w:val="24"/>
        </w:rPr>
        <w:t>contributes</w:t>
      </w:r>
      <w:r w:rsidRPr="00E21133">
        <w:rPr>
          <w:spacing w:val="-4"/>
          <w:sz w:val="24"/>
          <w:szCs w:val="24"/>
        </w:rPr>
        <w:t xml:space="preserve"> </w:t>
      </w:r>
      <w:r w:rsidRPr="00E21133">
        <w:rPr>
          <w:sz w:val="24"/>
          <w:szCs w:val="24"/>
        </w:rPr>
        <w:t>as</w:t>
      </w:r>
      <w:r w:rsidRPr="00E21133">
        <w:rPr>
          <w:spacing w:val="-4"/>
          <w:sz w:val="24"/>
          <w:szCs w:val="24"/>
        </w:rPr>
        <w:t xml:space="preserve"> </w:t>
      </w:r>
      <w:r w:rsidRPr="00E21133">
        <w:rPr>
          <w:sz w:val="24"/>
          <w:szCs w:val="24"/>
        </w:rPr>
        <w:t>an</w:t>
      </w:r>
      <w:r w:rsidRPr="00E21133">
        <w:rPr>
          <w:spacing w:val="-3"/>
          <w:sz w:val="24"/>
          <w:szCs w:val="24"/>
        </w:rPr>
        <w:t xml:space="preserve"> </w:t>
      </w:r>
      <w:r w:rsidRPr="00E21133">
        <w:rPr>
          <w:sz w:val="24"/>
          <w:szCs w:val="24"/>
        </w:rPr>
        <w:t>individual</w:t>
      </w:r>
      <w:r w:rsidRPr="00E21133">
        <w:rPr>
          <w:spacing w:val="-5"/>
          <w:sz w:val="24"/>
          <w:szCs w:val="24"/>
        </w:rPr>
        <w:t xml:space="preserve"> </w:t>
      </w:r>
      <w:r w:rsidRPr="00E21133">
        <w:rPr>
          <w:sz w:val="24"/>
          <w:szCs w:val="24"/>
        </w:rPr>
        <w:t>to</w:t>
      </w:r>
      <w:r w:rsidRPr="00E21133">
        <w:rPr>
          <w:spacing w:val="-3"/>
          <w:sz w:val="24"/>
          <w:szCs w:val="24"/>
        </w:rPr>
        <w:t xml:space="preserve"> </w:t>
      </w:r>
      <w:r w:rsidRPr="00E21133">
        <w:rPr>
          <w:sz w:val="24"/>
          <w:szCs w:val="24"/>
        </w:rPr>
        <w:t>the</w:t>
      </w:r>
      <w:r w:rsidRPr="00E21133">
        <w:rPr>
          <w:spacing w:val="-3"/>
          <w:sz w:val="24"/>
          <w:szCs w:val="24"/>
        </w:rPr>
        <w:t xml:space="preserve"> </w:t>
      </w:r>
      <w:r w:rsidRPr="00E21133">
        <w:rPr>
          <w:sz w:val="24"/>
          <w:szCs w:val="24"/>
        </w:rPr>
        <w:t>total</w:t>
      </w:r>
      <w:r w:rsidRPr="00E21133">
        <w:rPr>
          <w:spacing w:val="-4"/>
          <w:sz w:val="24"/>
          <w:szCs w:val="24"/>
        </w:rPr>
        <w:t xml:space="preserve"> </w:t>
      </w:r>
      <w:r w:rsidRPr="00E21133">
        <w:rPr>
          <w:sz w:val="24"/>
          <w:szCs w:val="24"/>
        </w:rPr>
        <w:t>educational</w:t>
      </w:r>
      <w:r w:rsidRPr="00E21133">
        <w:rPr>
          <w:spacing w:val="-4"/>
          <w:sz w:val="24"/>
          <w:szCs w:val="24"/>
        </w:rPr>
        <w:t xml:space="preserve"> </w:t>
      </w:r>
      <w:r w:rsidRPr="00E21133">
        <w:rPr>
          <w:sz w:val="24"/>
          <w:szCs w:val="24"/>
        </w:rPr>
        <w:t>program</w:t>
      </w:r>
      <w:r w:rsidRPr="00E21133">
        <w:rPr>
          <w:spacing w:val="-5"/>
          <w:sz w:val="24"/>
          <w:szCs w:val="24"/>
        </w:rPr>
        <w:t xml:space="preserve"> </w:t>
      </w:r>
      <w:r w:rsidRPr="00E21133">
        <w:rPr>
          <w:sz w:val="24"/>
          <w:szCs w:val="24"/>
        </w:rPr>
        <w:t>through</w:t>
      </w:r>
      <w:r w:rsidRPr="00E21133">
        <w:rPr>
          <w:spacing w:val="-4"/>
          <w:sz w:val="24"/>
          <w:szCs w:val="24"/>
        </w:rPr>
        <w:t xml:space="preserve"> </w:t>
      </w:r>
      <w:r w:rsidRPr="00E21133">
        <w:rPr>
          <w:sz w:val="24"/>
          <w:szCs w:val="24"/>
        </w:rPr>
        <w:t>specialized</w:t>
      </w:r>
      <w:r w:rsidRPr="00E21133">
        <w:rPr>
          <w:spacing w:val="-53"/>
          <w:sz w:val="24"/>
          <w:szCs w:val="24"/>
        </w:rPr>
        <w:t xml:space="preserve"> </w:t>
      </w:r>
      <w:r w:rsidRPr="00E21133">
        <w:rPr>
          <w:sz w:val="24"/>
          <w:szCs w:val="24"/>
        </w:rPr>
        <w:t>knowledge</w:t>
      </w:r>
      <w:r w:rsidRPr="00E21133">
        <w:rPr>
          <w:spacing w:val="-1"/>
          <w:sz w:val="24"/>
          <w:szCs w:val="24"/>
        </w:rPr>
        <w:t xml:space="preserve"> </w:t>
      </w:r>
      <w:r w:rsidRPr="00E21133">
        <w:rPr>
          <w:sz w:val="24"/>
          <w:szCs w:val="24"/>
        </w:rPr>
        <w:t>and</w:t>
      </w:r>
      <w:r w:rsidRPr="00E21133">
        <w:rPr>
          <w:spacing w:val="-2"/>
          <w:sz w:val="24"/>
          <w:szCs w:val="24"/>
        </w:rPr>
        <w:t xml:space="preserve"> </w:t>
      </w:r>
      <w:r w:rsidRPr="00E21133">
        <w:rPr>
          <w:sz w:val="24"/>
          <w:szCs w:val="24"/>
        </w:rPr>
        <w:t>expertise.</w:t>
      </w:r>
      <w:r w:rsidRPr="00E21133">
        <w:rPr>
          <w:spacing w:val="54"/>
          <w:sz w:val="24"/>
          <w:szCs w:val="24"/>
        </w:rPr>
        <w:t xml:space="preserve"> </w:t>
      </w:r>
      <w:r w:rsidRPr="00E21133">
        <w:rPr>
          <w:sz w:val="24"/>
          <w:szCs w:val="24"/>
        </w:rPr>
        <w:t>High standards</w:t>
      </w:r>
      <w:r w:rsidRPr="00E21133">
        <w:rPr>
          <w:spacing w:val="-1"/>
          <w:sz w:val="24"/>
          <w:szCs w:val="24"/>
        </w:rPr>
        <w:t xml:space="preserve"> </w:t>
      </w:r>
      <w:r w:rsidRPr="00E21133">
        <w:rPr>
          <w:sz w:val="24"/>
          <w:szCs w:val="24"/>
        </w:rPr>
        <w:t>are expected</w:t>
      </w:r>
      <w:r w:rsidRPr="00E21133">
        <w:rPr>
          <w:spacing w:val="-3"/>
          <w:sz w:val="24"/>
          <w:szCs w:val="24"/>
        </w:rPr>
        <w:t xml:space="preserve"> </w:t>
      </w:r>
      <w:r w:rsidRPr="00E21133">
        <w:rPr>
          <w:sz w:val="24"/>
          <w:szCs w:val="24"/>
        </w:rPr>
        <w:t>and</w:t>
      </w:r>
      <w:r w:rsidRPr="00E21133">
        <w:rPr>
          <w:spacing w:val="-2"/>
          <w:sz w:val="24"/>
          <w:szCs w:val="24"/>
        </w:rPr>
        <w:t xml:space="preserve"> </w:t>
      </w:r>
      <w:r w:rsidRPr="00E21133">
        <w:rPr>
          <w:sz w:val="24"/>
          <w:szCs w:val="24"/>
        </w:rPr>
        <w:t>should be maintained.</w:t>
      </w:r>
    </w:p>
    <w:p w14:paraId="3C07FC93" w14:textId="77777777" w:rsidR="00422900" w:rsidRPr="00E21133" w:rsidRDefault="00422900" w:rsidP="00422900">
      <w:pPr>
        <w:pStyle w:val="BodyText"/>
        <w:rPr>
          <w:sz w:val="24"/>
          <w:szCs w:val="24"/>
        </w:rPr>
      </w:pPr>
    </w:p>
    <w:p w14:paraId="19716AB2" w14:textId="77777777" w:rsidR="00422900" w:rsidRPr="00E21133" w:rsidRDefault="00422900" w:rsidP="00422900">
      <w:pPr>
        <w:pStyle w:val="BodyText"/>
        <w:ind w:left="120"/>
        <w:rPr>
          <w:sz w:val="24"/>
          <w:szCs w:val="24"/>
        </w:rPr>
      </w:pPr>
      <w:r w:rsidRPr="00E21133">
        <w:rPr>
          <w:sz w:val="24"/>
          <w:szCs w:val="24"/>
        </w:rPr>
        <w:t>Although</w:t>
      </w:r>
      <w:r w:rsidRPr="00E21133">
        <w:rPr>
          <w:spacing w:val="-3"/>
          <w:sz w:val="24"/>
          <w:szCs w:val="24"/>
        </w:rPr>
        <w:t xml:space="preserve"> </w:t>
      </w:r>
      <w:r w:rsidRPr="00E21133">
        <w:rPr>
          <w:sz w:val="24"/>
          <w:szCs w:val="24"/>
        </w:rPr>
        <w:t>a</w:t>
      </w:r>
      <w:r w:rsidRPr="00E21133">
        <w:rPr>
          <w:spacing w:val="-3"/>
          <w:sz w:val="24"/>
          <w:szCs w:val="24"/>
        </w:rPr>
        <w:t xml:space="preserve"> </w:t>
      </w:r>
      <w:r w:rsidRPr="00E21133">
        <w:rPr>
          <w:sz w:val="24"/>
          <w:szCs w:val="24"/>
        </w:rPr>
        <w:t>faculty</w:t>
      </w:r>
      <w:r w:rsidRPr="00E21133">
        <w:rPr>
          <w:spacing w:val="-3"/>
          <w:sz w:val="24"/>
          <w:szCs w:val="24"/>
        </w:rPr>
        <w:t xml:space="preserve"> </w:t>
      </w:r>
      <w:r w:rsidRPr="00E21133">
        <w:rPr>
          <w:sz w:val="24"/>
          <w:szCs w:val="24"/>
        </w:rPr>
        <w:t>member's</w:t>
      </w:r>
      <w:r w:rsidRPr="00E21133">
        <w:rPr>
          <w:spacing w:val="-3"/>
          <w:sz w:val="24"/>
          <w:szCs w:val="24"/>
        </w:rPr>
        <w:t xml:space="preserve"> </w:t>
      </w:r>
      <w:r w:rsidRPr="00E21133">
        <w:rPr>
          <w:sz w:val="24"/>
          <w:szCs w:val="24"/>
        </w:rPr>
        <w:t>classroom</w:t>
      </w:r>
      <w:r w:rsidRPr="00E21133">
        <w:rPr>
          <w:spacing w:val="-4"/>
          <w:sz w:val="24"/>
          <w:szCs w:val="24"/>
        </w:rPr>
        <w:t xml:space="preserve"> </w:t>
      </w:r>
      <w:r w:rsidRPr="00E21133">
        <w:rPr>
          <w:sz w:val="24"/>
          <w:szCs w:val="24"/>
        </w:rPr>
        <w:t>effectiveness</w:t>
      </w:r>
      <w:r w:rsidRPr="00E21133">
        <w:rPr>
          <w:spacing w:val="-3"/>
          <w:sz w:val="24"/>
          <w:szCs w:val="24"/>
        </w:rPr>
        <w:t xml:space="preserve"> </w:t>
      </w:r>
      <w:r w:rsidRPr="00E21133">
        <w:rPr>
          <w:sz w:val="24"/>
          <w:szCs w:val="24"/>
        </w:rPr>
        <w:t>is</w:t>
      </w:r>
      <w:r w:rsidRPr="00E21133">
        <w:rPr>
          <w:spacing w:val="-3"/>
          <w:sz w:val="24"/>
          <w:szCs w:val="24"/>
        </w:rPr>
        <w:t xml:space="preserve"> </w:t>
      </w:r>
      <w:r w:rsidRPr="00E21133">
        <w:rPr>
          <w:sz w:val="24"/>
          <w:szCs w:val="24"/>
        </w:rPr>
        <w:t>an</w:t>
      </w:r>
      <w:r w:rsidRPr="00E21133">
        <w:rPr>
          <w:spacing w:val="-4"/>
          <w:sz w:val="24"/>
          <w:szCs w:val="24"/>
        </w:rPr>
        <w:t xml:space="preserve"> </w:t>
      </w:r>
      <w:r w:rsidRPr="00E21133">
        <w:rPr>
          <w:sz w:val="24"/>
          <w:szCs w:val="24"/>
        </w:rPr>
        <w:t>important</w:t>
      </w:r>
      <w:r w:rsidRPr="00E21133">
        <w:rPr>
          <w:spacing w:val="-4"/>
          <w:sz w:val="24"/>
          <w:szCs w:val="24"/>
        </w:rPr>
        <w:t xml:space="preserve"> </w:t>
      </w:r>
      <w:r w:rsidRPr="00E21133">
        <w:rPr>
          <w:sz w:val="24"/>
          <w:szCs w:val="24"/>
        </w:rPr>
        <w:t>component</w:t>
      </w:r>
      <w:r w:rsidRPr="00E21133">
        <w:rPr>
          <w:spacing w:val="-2"/>
          <w:sz w:val="24"/>
          <w:szCs w:val="24"/>
        </w:rPr>
        <w:t xml:space="preserve"> </w:t>
      </w:r>
      <w:r w:rsidRPr="00E21133">
        <w:rPr>
          <w:sz w:val="24"/>
          <w:szCs w:val="24"/>
        </w:rPr>
        <w:t>of</w:t>
      </w:r>
      <w:r w:rsidRPr="00E21133">
        <w:rPr>
          <w:spacing w:val="-4"/>
          <w:sz w:val="24"/>
          <w:szCs w:val="24"/>
        </w:rPr>
        <w:t xml:space="preserve"> </w:t>
      </w:r>
      <w:r w:rsidRPr="00E21133">
        <w:rPr>
          <w:sz w:val="24"/>
          <w:szCs w:val="24"/>
        </w:rPr>
        <w:t>teaching,</w:t>
      </w:r>
      <w:r w:rsidRPr="00E21133">
        <w:rPr>
          <w:spacing w:val="-4"/>
          <w:sz w:val="24"/>
          <w:szCs w:val="24"/>
        </w:rPr>
        <w:t xml:space="preserve"> </w:t>
      </w:r>
      <w:r w:rsidRPr="00E21133">
        <w:rPr>
          <w:sz w:val="24"/>
          <w:szCs w:val="24"/>
        </w:rPr>
        <w:t>the</w:t>
      </w:r>
      <w:r w:rsidRPr="00E21133">
        <w:rPr>
          <w:spacing w:val="-52"/>
          <w:sz w:val="24"/>
          <w:szCs w:val="24"/>
        </w:rPr>
        <w:t xml:space="preserve"> </w:t>
      </w:r>
      <w:r w:rsidRPr="00E21133">
        <w:rPr>
          <w:sz w:val="24"/>
          <w:szCs w:val="24"/>
        </w:rPr>
        <w:t>impact</w:t>
      </w:r>
      <w:r w:rsidRPr="00E21133">
        <w:rPr>
          <w:spacing w:val="-2"/>
          <w:sz w:val="24"/>
          <w:szCs w:val="24"/>
        </w:rPr>
        <w:t xml:space="preserve"> </w:t>
      </w:r>
      <w:r w:rsidRPr="00E21133">
        <w:rPr>
          <w:sz w:val="24"/>
          <w:szCs w:val="24"/>
        </w:rPr>
        <w:t>of</w:t>
      </w:r>
      <w:r w:rsidRPr="00E21133">
        <w:rPr>
          <w:spacing w:val="-2"/>
          <w:sz w:val="24"/>
          <w:szCs w:val="24"/>
        </w:rPr>
        <w:t xml:space="preserve"> </w:t>
      </w:r>
      <w:r w:rsidRPr="00E21133">
        <w:rPr>
          <w:sz w:val="24"/>
          <w:szCs w:val="24"/>
        </w:rPr>
        <w:t>faculty</w:t>
      </w:r>
      <w:r w:rsidRPr="00E21133">
        <w:rPr>
          <w:spacing w:val="2"/>
          <w:sz w:val="24"/>
          <w:szCs w:val="24"/>
        </w:rPr>
        <w:t xml:space="preserve"> </w:t>
      </w:r>
      <w:r w:rsidRPr="00E21133">
        <w:rPr>
          <w:sz w:val="24"/>
          <w:szCs w:val="24"/>
        </w:rPr>
        <w:t>on</w:t>
      </w:r>
      <w:r w:rsidRPr="00E21133">
        <w:rPr>
          <w:spacing w:val="-2"/>
          <w:sz w:val="24"/>
          <w:szCs w:val="24"/>
        </w:rPr>
        <w:t xml:space="preserve"> </w:t>
      </w:r>
      <w:r w:rsidRPr="00E21133">
        <w:rPr>
          <w:sz w:val="24"/>
          <w:szCs w:val="24"/>
        </w:rPr>
        <w:t>the</w:t>
      </w:r>
      <w:r w:rsidRPr="00E21133">
        <w:rPr>
          <w:spacing w:val="-2"/>
          <w:sz w:val="24"/>
          <w:szCs w:val="24"/>
        </w:rPr>
        <w:t xml:space="preserve"> </w:t>
      </w:r>
      <w:r w:rsidRPr="00E21133">
        <w:rPr>
          <w:sz w:val="24"/>
          <w:szCs w:val="24"/>
        </w:rPr>
        <w:t>student body</w:t>
      </w:r>
      <w:r w:rsidRPr="00E21133">
        <w:rPr>
          <w:spacing w:val="2"/>
          <w:sz w:val="24"/>
          <w:szCs w:val="24"/>
        </w:rPr>
        <w:t xml:space="preserve"> </w:t>
      </w:r>
      <w:r w:rsidRPr="00E21133">
        <w:rPr>
          <w:sz w:val="24"/>
          <w:szCs w:val="24"/>
        </w:rPr>
        <w:t>outside</w:t>
      </w:r>
      <w:r w:rsidRPr="00E21133">
        <w:rPr>
          <w:spacing w:val="-2"/>
          <w:sz w:val="24"/>
          <w:szCs w:val="24"/>
        </w:rPr>
        <w:t xml:space="preserve"> </w:t>
      </w:r>
      <w:r w:rsidRPr="00E21133">
        <w:rPr>
          <w:sz w:val="24"/>
          <w:szCs w:val="24"/>
        </w:rPr>
        <w:t>the</w:t>
      </w:r>
      <w:r w:rsidRPr="00E21133">
        <w:rPr>
          <w:spacing w:val="-2"/>
          <w:sz w:val="24"/>
          <w:szCs w:val="24"/>
        </w:rPr>
        <w:t xml:space="preserve"> </w:t>
      </w:r>
      <w:r w:rsidRPr="00E21133">
        <w:rPr>
          <w:sz w:val="24"/>
          <w:szCs w:val="24"/>
        </w:rPr>
        <w:t>classroom is</w:t>
      </w:r>
      <w:r w:rsidRPr="00E21133">
        <w:rPr>
          <w:spacing w:val="-1"/>
          <w:sz w:val="24"/>
          <w:szCs w:val="24"/>
        </w:rPr>
        <w:t xml:space="preserve"> </w:t>
      </w:r>
      <w:r w:rsidRPr="00E21133">
        <w:rPr>
          <w:sz w:val="24"/>
          <w:szCs w:val="24"/>
        </w:rPr>
        <w:t>also</w:t>
      </w:r>
      <w:r w:rsidRPr="00E21133">
        <w:rPr>
          <w:spacing w:val="1"/>
          <w:sz w:val="24"/>
          <w:szCs w:val="24"/>
        </w:rPr>
        <w:t xml:space="preserve"> </w:t>
      </w:r>
      <w:r w:rsidRPr="00E21133">
        <w:rPr>
          <w:sz w:val="24"/>
          <w:szCs w:val="24"/>
        </w:rPr>
        <w:t>important.</w:t>
      </w:r>
    </w:p>
    <w:p w14:paraId="2F16F998" w14:textId="77777777" w:rsidR="00422900" w:rsidRPr="00E21133" w:rsidRDefault="00422900" w:rsidP="00422900">
      <w:pPr>
        <w:pStyle w:val="BodyText"/>
        <w:spacing w:before="11"/>
        <w:rPr>
          <w:sz w:val="24"/>
          <w:szCs w:val="24"/>
        </w:rPr>
      </w:pPr>
    </w:p>
    <w:p w14:paraId="1F720846" w14:textId="77777777" w:rsidR="00422900" w:rsidRPr="00E21133" w:rsidRDefault="00422900" w:rsidP="00422900">
      <w:pPr>
        <w:pStyle w:val="BodyText"/>
        <w:ind w:left="120"/>
        <w:rPr>
          <w:sz w:val="24"/>
          <w:szCs w:val="24"/>
        </w:rPr>
      </w:pPr>
      <w:r w:rsidRPr="00E21133">
        <w:rPr>
          <w:sz w:val="24"/>
          <w:szCs w:val="24"/>
        </w:rPr>
        <w:t>The quality of a faculty member’s teaching performance shall be measured against the following</w:t>
      </w:r>
      <w:r w:rsidRPr="00E21133">
        <w:rPr>
          <w:spacing w:val="1"/>
          <w:sz w:val="24"/>
          <w:szCs w:val="24"/>
        </w:rPr>
        <w:t xml:space="preserve"> </w:t>
      </w:r>
      <w:r w:rsidRPr="00E21133">
        <w:rPr>
          <w:sz w:val="24"/>
          <w:szCs w:val="24"/>
        </w:rPr>
        <w:t>standards (subject to extenuating circumstances wherein the Chair has the discretion).</w:t>
      </w:r>
      <w:r w:rsidRPr="00E21133">
        <w:rPr>
          <w:spacing w:val="1"/>
          <w:sz w:val="24"/>
          <w:szCs w:val="24"/>
        </w:rPr>
        <w:t xml:space="preserve"> </w:t>
      </w:r>
      <w:r w:rsidRPr="00E21133">
        <w:rPr>
          <w:sz w:val="24"/>
          <w:szCs w:val="24"/>
        </w:rPr>
        <w:t>These</w:t>
      </w:r>
      <w:r w:rsidRPr="00E21133">
        <w:rPr>
          <w:spacing w:val="1"/>
          <w:sz w:val="24"/>
          <w:szCs w:val="24"/>
        </w:rPr>
        <w:t xml:space="preserve"> </w:t>
      </w:r>
      <w:r w:rsidRPr="00E21133">
        <w:rPr>
          <w:sz w:val="24"/>
          <w:szCs w:val="24"/>
        </w:rPr>
        <w:t>standards</w:t>
      </w:r>
      <w:r w:rsidRPr="00E21133">
        <w:rPr>
          <w:spacing w:val="-4"/>
          <w:sz w:val="24"/>
          <w:szCs w:val="24"/>
        </w:rPr>
        <w:t xml:space="preserve"> </w:t>
      </w:r>
      <w:r w:rsidRPr="00E21133">
        <w:rPr>
          <w:sz w:val="24"/>
          <w:szCs w:val="24"/>
        </w:rPr>
        <w:t>are</w:t>
      </w:r>
      <w:r w:rsidRPr="00E21133">
        <w:rPr>
          <w:spacing w:val="-4"/>
          <w:sz w:val="24"/>
          <w:szCs w:val="24"/>
        </w:rPr>
        <w:t xml:space="preserve"> </w:t>
      </w:r>
      <w:r w:rsidRPr="00E21133">
        <w:rPr>
          <w:sz w:val="24"/>
          <w:szCs w:val="24"/>
        </w:rPr>
        <w:t>to</w:t>
      </w:r>
      <w:r w:rsidRPr="00E21133">
        <w:rPr>
          <w:spacing w:val="-3"/>
          <w:sz w:val="24"/>
          <w:szCs w:val="24"/>
        </w:rPr>
        <w:t xml:space="preserve"> </w:t>
      </w:r>
      <w:r w:rsidRPr="00E21133">
        <w:rPr>
          <w:sz w:val="24"/>
          <w:szCs w:val="24"/>
        </w:rPr>
        <w:t>be</w:t>
      </w:r>
      <w:r w:rsidRPr="00E21133">
        <w:rPr>
          <w:spacing w:val="-4"/>
          <w:sz w:val="24"/>
          <w:szCs w:val="24"/>
        </w:rPr>
        <w:t xml:space="preserve"> </w:t>
      </w:r>
      <w:r w:rsidRPr="00E21133">
        <w:rPr>
          <w:sz w:val="24"/>
          <w:szCs w:val="24"/>
        </w:rPr>
        <w:t>consistently met</w:t>
      </w:r>
      <w:r w:rsidRPr="00E21133">
        <w:rPr>
          <w:spacing w:val="-3"/>
          <w:sz w:val="24"/>
          <w:szCs w:val="24"/>
        </w:rPr>
        <w:t xml:space="preserve"> </w:t>
      </w:r>
      <w:r w:rsidRPr="00E21133">
        <w:rPr>
          <w:sz w:val="24"/>
          <w:szCs w:val="24"/>
        </w:rPr>
        <w:t>and/or</w:t>
      </w:r>
      <w:r w:rsidRPr="00E21133">
        <w:rPr>
          <w:spacing w:val="-3"/>
          <w:sz w:val="24"/>
          <w:szCs w:val="24"/>
        </w:rPr>
        <w:t xml:space="preserve"> </w:t>
      </w:r>
      <w:r w:rsidRPr="00E21133">
        <w:rPr>
          <w:sz w:val="24"/>
          <w:szCs w:val="24"/>
        </w:rPr>
        <w:t>demonstrated</w:t>
      </w:r>
      <w:r w:rsidRPr="00E21133">
        <w:rPr>
          <w:spacing w:val="-5"/>
          <w:sz w:val="24"/>
          <w:szCs w:val="24"/>
        </w:rPr>
        <w:t xml:space="preserve"> </w:t>
      </w:r>
      <w:r w:rsidRPr="00E21133">
        <w:rPr>
          <w:sz w:val="24"/>
          <w:szCs w:val="24"/>
        </w:rPr>
        <w:t>each</w:t>
      </w:r>
      <w:r w:rsidRPr="00E21133">
        <w:rPr>
          <w:spacing w:val="-4"/>
          <w:sz w:val="24"/>
          <w:szCs w:val="24"/>
        </w:rPr>
        <w:t xml:space="preserve"> </w:t>
      </w:r>
      <w:r w:rsidRPr="00E21133">
        <w:rPr>
          <w:sz w:val="24"/>
          <w:szCs w:val="24"/>
        </w:rPr>
        <w:t>year</w:t>
      </w:r>
      <w:r w:rsidRPr="00E21133">
        <w:rPr>
          <w:spacing w:val="-1"/>
          <w:sz w:val="24"/>
          <w:szCs w:val="24"/>
        </w:rPr>
        <w:t xml:space="preserve"> </w:t>
      </w:r>
      <w:r w:rsidRPr="00E21133">
        <w:rPr>
          <w:sz w:val="24"/>
          <w:szCs w:val="24"/>
        </w:rPr>
        <w:t>during</w:t>
      </w:r>
      <w:r w:rsidRPr="00E21133">
        <w:rPr>
          <w:spacing w:val="-5"/>
          <w:sz w:val="24"/>
          <w:szCs w:val="24"/>
        </w:rPr>
        <w:t xml:space="preserve"> </w:t>
      </w:r>
      <w:r w:rsidRPr="00E21133">
        <w:rPr>
          <w:sz w:val="24"/>
          <w:szCs w:val="24"/>
        </w:rPr>
        <w:t>the</w:t>
      </w:r>
      <w:r w:rsidRPr="00E21133">
        <w:rPr>
          <w:spacing w:val="-4"/>
          <w:sz w:val="24"/>
          <w:szCs w:val="24"/>
        </w:rPr>
        <w:t xml:space="preserve"> </w:t>
      </w:r>
      <w:r w:rsidRPr="00E21133">
        <w:rPr>
          <w:sz w:val="24"/>
          <w:szCs w:val="24"/>
        </w:rPr>
        <w:t>promotion</w:t>
      </w:r>
      <w:r w:rsidRPr="00E21133">
        <w:rPr>
          <w:spacing w:val="-2"/>
          <w:sz w:val="24"/>
          <w:szCs w:val="24"/>
        </w:rPr>
        <w:t xml:space="preserve"> </w:t>
      </w:r>
      <w:r w:rsidRPr="00E21133">
        <w:rPr>
          <w:sz w:val="24"/>
          <w:szCs w:val="24"/>
        </w:rPr>
        <w:t>tenure</w:t>
      </w:r>
      <w:r w:rsidRPr="00E21133">
        <w:rPr>
          <w:spacing w:val="-53"/>
          <w:sz w:val="24"/>
          <w:szCs w:val="24"/>
        </w:rPr>
        <w:t xml:space="preserve"> </w:t>
      </w:r>
      <w:r w:rsidRPr="00E21133">
        <w:rPr>
          <w:sz w:val="24"/>
          <w:szCs w:val="24"/>
        </w:rPr>
        <w:t>period</w:t>
      </w:r>
      <w:r w:rsidRPr="00E21133">
        <w:rPr>
          <w:spacing w:val="-2"/>
          <w:sz w:val="24"/>
          <w:szCs w:val="24"/>
        </w:rPr>
        <w:t xml:space="preserve"> </w:t>
      </w:r>
      <w:r w:rsidRPr="00E21133">
        <w:rPr>
          <w:sz w:val="24"/>
          <w:szCs w:val="24"/>
        </w:rPr>
        <w:t>under consideration</w:t>
      </w:r>
      <w:r w:rsidRPr="00E21133">
        <w:rPr>
          <w:spacing w:val="1"/>
          <w:sz w:val="24"/>
          <w:szCs w:val="24"/>
        </w:rPr>
        <w:t xml:space="preserve"> </w:t>
      </w:r>
      <w:r w:rsidRPr="00E21133">
        <w:rPr>
          <w:sz w:val="24"/>
          <w:szCs w:val="24"/>
        </w:rPr>
        <w:t>unless</w:t>
      </w:r>
      <w:r w:rsidRPr="00E21133">
        <w:rPr>
          <w:spacing w:val="-1"/>
          <w:sz w:val="24"/>
          <w:szCs w:val="24"/>
        </w:rPr>
        <w:t xml:space="preserve"> </w:t>
      </w:r>
      <w:r w:rsidRPr="00E21133">
        <w:rPr>
          <w:sz w:val="24"/>
          <w:szCs w:val="24"/>
        </w:rPr>
        <w:t>noted</w:t>
      </w:r>
      <w:r w:rsidRPr="00E21133">
        <w:rPr>
          <w:spacing w:val="-1"/>
          <w:sz w:val="24"/>
          <w:szCs w:val="24"/>
        </w:rPr>
        <w:t xml:space="preserve"> </w:t>
      </w:r>
      <w:r w:rsidRPr="00E21133">
        <w:rPr>
          <w:sz w:val="24"/>
          <w:szCs w:val="24"/>
        </w:rPr>
        <w:t>otherwise.</w:t>
      </w:r>
    </w:p>
    <w:p w14:paraId="74B426EA" w14:textId="77777777" w:rsidR="00422900" w:rsidRPr="00E21133" w:rsidRDefault="00422900" w:rsidP="00422900">
      <w:pPr>
        <w:pStyle w:val="BodyText"/>
        <w:rPr>
          <w:sz w:val="24"/>
          <w:szCs w:val="24"/>
        </w:rPr>
      </w:pPr>
    </w:p>
    <w:p w14:paraId="3E45D5C5" w14:textId="77777777" w:rsidR="00422900" w:rsidRPr="00E21133" w:rsidRDefault="00422900" w:rsidP="00422900">
      <w:pPr>
        <w:pStyle w:val="BodyText"/>
        <w:rPr>
          <w:sz w:val="24"/>
          <w:szCs w:val="24"/>
        </w:rPr>
      </w:pPr>
    </w:p>
    <w:p w14:paraId="1826BCA9" w14:textId="77777777" w:rsidR="00422900" w:rsidRPr="00E21133" w:rsidRDefault="00422900" w:rsidP="00422900">
      <w:pPr>
        <w:pStyle w:val="Heading1"/>
        <w:spacing w:before="1"/>
        <w:rPr>
          <w:sz w:val="24"/>
          <w:szCs w:val="24"/>
        </w:rPr>
      </w:pPr>
      <w:r w:rsidRPr="00E21133">
        <w:rPr>
          <w:sz w:val="24"/>
          <w:szCs w:val="24"/>
        </w:rPr>
        <w:t>Meets</w:t>
      </w:r>
      <w:r w:rsidRPr="00E21133">
        <w:rPr>
          <w:spacing w:val="-5"/>
          <w:sz w:val="24"/>
          <w:szCs w:val="24"/>
        </w:rPr>
        <w:t xml:space="preserve"> </w:t>
      </w:r>
      <w:r w:rsidRPr="00E21133">
        <w:rPr>
          <w:sz w:val="24"/>
          <w:szCs w:val="24"/>
        </w:rPr>
        <w:t>FSU’s</w:t>
      </w:r>
      <w:r w:rsidRPr="00E21133">
        <w:rPr>
          <w:spacing w:val="-5"/>
          <w:sz w:val="24"/>
          <w:szCs w:val="24"/>
        </w:rPr>
        <w:t xml:space="preserve"> </w:t>
      </w:r>
      <w:r w:rsidRPr="00E21133">
        <w:rPr>
          <w:sz w:val="24"/>
          <w:szCs w:val="24"/>
        </w:rPr>
        <w:t>High</w:t>
      </w:r>
      <w:r w:rsidRPr="00E21133">
        <w:rPr>
          <w:spacing w:val="-2"/>
          <w:sz w:val="24"/>
          <w:szCs w:val="24"/>
        </w:rPr>
        <w:t xml:space="preserve"> </w:t>
      </w:r>
      <w:r w:rsidRPr="00E21133">
        <w:rPr>
          <w:sz w:val="24"/>
          <w:szCs w:val="24"/>
        </w:rPr>
        <w:t>Expectations:</w:t>
      </w:r>
    </w:p>
    <w:p w14:paraId="21206DEC" w14:textId="77777777" w:rsidR="00422900" w:rsidRPr="00E21133" w:rsidRDefault="00422900" w:rsidP="00422900">
      <w:pPr>
        <w:pStyle w:val="BodyText"/>
        <w:rPr>
          <w:b/>
          <w:sz w:val="24"/>
          <w:szCs w:val="24"/>
        </w:rPr>
      </w:pPr>
    </w:p>
    <w:p w14:paraId="7425B7FE" w14:textId="66C39754" w:rsidR="00422900" w:rsidRPr="00E21133" w:rsidRDefault="00422900" w:rsidP="00422900">
      <w:pPr>
        <w:pStyle w:val="BodyText"/>
        <w:spacing w:before="1"/>
        <w:ind w:left="119"/>
        <w:rPr>
          <w:sz w:val="24"/>
          <w:szCs w:val="24"/>
        </w:rPr>
      </w:pPr>
      <w:r w:rsidRPr="00E21133">
        <w:rPr>
          <w:sz w:val="24"/>
          <w:szCs w:val="24"/>
        </w:rPr>
        <w:t>A faculty member will receive at least a “Satisfactory” evaluation, which is considered minimum</w:t>
      </w:r>
      <w:r w:rsidRPr="00E21133">
        <w:rPr>
          <w:spacing w:val="1"/>
          <w:sz w:val="24"/>
          <w:szCs w:val="24"/>
        </w:rPr>
        <w:t xml:space="preserve"> </w:t>
      </w:r>
      <w:r w:rsidRPr="00E21133">
        <w:rPr>
          <w:sz w:val="24"/>
          <w:szCs w:val="24"/>
        </w:rPr>
        <w:t>grounds</w:t>
      </w:r>
      <w:r w:rsidRPr="00E21133">
        <w:rPr>
          <w:spacing w:val="-3"/>
          <w:sz w:val="24"/>
          <w:szCs w:val="24"/>
        </w:rPr>
        <w:t xml:space="preserve"> </w:t>
      </w:r>
      <w:r w:rsidRPr="00E21133">
        <w:rPr>
          <w:sz w:val="24"/>
          <w:szCs w:val="24"/>
        </w:rPr>
        <w:t>for</w:t>
      </w:r>
      <w:r w:rsidRPr="00E21133">
        <w:rPr>
          <w:spacing w:val="-3"/>
          <w:sz w:val="24"/>
          <w:szCs w:val="24"/>
        </w:rPr>
        <w:t xml:space="preserve"> </w:t>
      </w:r>
      <w:r w:rsidRPr="00E21133">
        <w:rPr>
          <w:sz w:val="24"/>
          <w:szCs w:val="24"/>
        </w:rPr>
        <w:t>promotion</w:t>
      </w:r>
      <w:r w:rsidRPr="00E21133">
        <w:rPr>
          <w:spacing w:val="-1"/>
          <w:sz w:val="24"/>
          <w:szCs w:val="24"/>
        </w:rPr>
        <w:t xml:space="preserve"> </w:t>
      </w:r>
      <w:r w:rsidRPr="00E21133">
        <w:rPr>
          <w:sz w:val="24"/>
          <w:szCs w:val="24"/>
        </w:rPr>
        <w:t>in</w:t>
      </w:r>
      <w:r w:rsidRPr="00E21133">
        <w:rPr>
          <w:spacing w:val="-2"/>
          <w:sz w:val="24"/>
          <w:szCs w:val="24"/>
        </w:rPr>
        <w:t xml:space="preserve"> </w:t>
      </w:r>
      <w:r w:rsidRPr="00E21133">
        <w:rPr>
          <w:sz w:val="24"/>
          <w:szCs w:val="24"/>
        </w:rPr>
        <w:t>teaching</w:t>
      </w:r>
      <w:r w:rsidRPr="00E21133">
        <w:rPr>
          <w:spacing w:val="-4"/>
          <w:sz w:val="24"/>
          <w:szCs w:val="24"/>
        </w:rPr>
        <w:t xml:space="preserve"> </w:t>
      </w:r>
      <w:r w:rsidRPr="00E21133">
        <w:rPr>
          <w:sz w:val="24"/>
          <w:szCs w:val="24"/>
        </w:rPr>
        <w:t>if</w:t>
      </w:r>
      <w:r w:rsidRPr="00E21133">
        <w:rPr>
          <w:spacing w:val="-2"/>
          <w:sz w:val="24"/>
          <w:szCs w:val="24"/>
        </w:rPr>
        <w:t xml:space="preserve"> </w:t>
      </w:r>
      <w:r w:rsidRPr="00E21133">
        <w:rPr>
          <w:sz w:val="24"/>
          <w:szCs w:val="24"/>
        </w:rPr>
        <w:t>reviewers</w:t>
      </w:r>
      <w:r w:rsidRPr="00E21133">
        <w:rPr>
          <w:spacing w:val="-2"/>
          <w:sz w:val="24"/>
          <w:szCs w:val="24"/>
        </w:rPr>
        <w:t xml:space="preserve"> </w:t>
      </w:r>
      <w:r w:rsidRPr="00E21133">
        <w:rPr>
          <w:sz w:val="24"/>
          <w:szCs w:val="24"/>
        </w:rPr>
        <w:t>assess</w:t>
      </w:r>
      <w:r w:rsidRPr="00E21133">
        <w:rPr>
          <w:spacing w:val="-3"/>
          <w:sz w:val="24"/>
          <w:szCs w:val="24"/>
        </w:rPr>
        <w:t xml:space="preserve"> </w:t>
      </w:r>
      <w:r w:rsidRPr="00E21133">
        <w:rPr>
          <w:sz w:val="24"/>
          <w:szCs w:val="24"/>
        </w:rPr>
        <w:t>that</w:t>
      </w:r>
      <w:r w:rsidRPr="00E21133">
        <w:rPr>
          <w:spacing w:val="-4"/>
          <w:sz w:val="24"/>
          <w:szCs w:val="24"/>
        </w:rPr>
        <w:t xml:space="preserve"> </w:t>
      </w:r>
      <w:r w:rsidRPr="00E21133">
        <w:rPr>
          <w:sz w:val="24"/>
          <w:szCs w:val="24"/>
        </w:rPr>
        <w:t>the</w:t>
      </w:r>
      <w:r w:rsidRPr="00E21133">
        <w:rPr>
          <w:spacing w:val="-4"/>
          <w:sz w:val="24"/>
          <w:szCs w:val="24"/>
        </w:rPr>
        <w:t xml:space="preserve"> </w:t>
      </w:r>
      <w:r w:rsidRPr="00E21133">
        <w:rPr>
          <w:sz w:val="24"/>
          <w:szCs w:val="24"/>
        </w:rPr>
        <w:t>faculty</w:t>
      </w:r>
      <w:r w:rsidRPr="00E21133">
        <w:rPr>
          <w:spacing w:val="-3"/>
          <w:sz w:val="24"/>
          <w:szCs w:val="24"/>
        </w:rPr>
        <w:t xml:space="preserve"> </w:t>
      </w:r>
      <w:r w:rsidRPr="00E21133">
        <w:rPr>
          <w:sz w:val="24"/>
          <w:szCs w:val="24"/>
        </w:rPr>
        <w:t>member</w:t>
      </w:r>
      <w:r w:rsidRPr="00E21133">
        <w:rPr>
          <w:spacing w:val="-2"/>
          <w:sz w:val="24"/>
          <w:szCs w:val="24"/>
        </w:rPr>
        <w:t xml:space="preserve"> </w:t>
      </w:r>
      <w:r w:rsidRPr="00E21133">
        <w:rPr>
          <w:sz w:val="24"/>
          <w:szCs w:val="24"/>
        </w:rPr>
        <w:t>has</w:t>
      </w:r>
      <w:r w:rsidRPr="00E21133">
        <w:rPr>
          <w:spacing w:val="-2"/>
          <w:sz w:val="24"/>
          <w:szCs w:val="24"/>
        </w:rPr>
        <w:t xml:space="preserve"> </w:t>
      </w:r>
      <w:r w:rsidRPr="00E21133">
        <w:rPr>
          <w:sz w:val="24"/>
          <w:szCs w:val="24"/>
        </w:rPr>
        <w:t>engaged</w:t>
      </w:r>
      <w:r w:rsidRPr="00E21133">
        <w:rPr>
          <w:spacing w:val="-4"/>
          <w:sz w:val="24"/>
          <w:szCs w:val="24"/>
        </w:rPr>
        <w:t xml:space="preserve"> </w:t>
      </w:r>
      <w:r w:rsidRPr="00E21133">
        <w:rPr>
          <w:sz w:val="24"/>
          <w:szCs w:val="24"/>
        </w:rPr>
        <w:t>in</w:t>
      </w:r>
      <w:r w:rsidRPr="00E21133">
        <w:rPr>
          <w:spacing w:val="-4"/>
          <w:sz w:val="24"/>
          <w:szCs w:val="24"/>
        </w:rPr>
        <w:t xml:space="preserve"> </w:t>
      </w:r>
      <w:proofErr w:type="gramStart"/>
      <w:r w:rsidRPr="00E21133">
        <w:rPr>
          <w:sz w:val="24"/>
          <w:szCs w:val="24"/>
        </w:rPr>
        <w:t>all</w:t>
      </w:r>
      <w:r w:rsidR="00E574CE" w:rsidRPr="00E21133">
        <w:rPr>
          <w:sz w:val="24"/>
          <w:szCs w:val="24"/>
        </w:rPr>
        <w:t xml:space="preserve"> </w:t>
      </w:r>
      <w:r w:rsidRPr="00E21133">
        <w:rPr>
          <w:spacing w:val="-53"/>
          <w:sz w:val="24"/>
          <w:szCs w:val="24"/>
        </w:rPr>
        <w:t xml:space="preserve"> </w:t>
      </w:r>
      <w:r w:rsidRPr="00E21133">
        <w:rPr>
          <w:sz w:val="24"/>
          <w:szCs w:val="24"/>
        </w:rPr>
        <w:t>these</w:t>
      </w:r>
      <w:proofErr w:type="gramEnd"/>
      <w:r w:rsidRPr="00E21133">
        <w:rPr>
          <w:spacing w:val="-2"/>
          <w:sz w:val="24"/>
          <w:szCs w:val="24"/>
        </w:rPr>
        <w:t xml:space="preserve"> </w:t>
      </w:r>
      <w:r w:rsidRPr="00E21133">
        <w:rPr>
          <w:sz w:val="24"/>
          <w:szCs w:val="24"/>
        </w:rPr>
        <w:t>actions:</w:t>
      </w:r>
    </w:p>
    <w:p w14:paraId="6610937E" w14:textId="77777777" w:rsidR="00422900" w:rsidRPr="00E21133" w:rsidRDefault="00422900" w:rsidP="00422900">
      <w:pPr>
        <w:pStyle w:val="BodyText"/>
        <w:spacing w:before="11"/>
        <w:rPr>
          <w:sz w:val="24"/>
          <w:szCs w:val="24"/>
        </w:rPr>
      </w:pPr>
    </w:p>
    <w:p w14:paraId="24F72B4E" w14:textId="77777777" w:rsidR="00422900" w:rsidRPr="00E21133" w:rsidRDefault="00422900" w:rsidP="00422900">
      <w:pPr>
        <w:pStyle w:val="ListParagraph"/>
        <w:widowControl w:val="0"/>
        <w:numPr>
          <w:ilvl w:val="0"/>
          <w:numId w:val="12"/>
        </w:numPr>
        <w:tabs>
          <w:tab w:val="left" w:pos="840"/>
        </w:tabs>
        <w:autoSpaceDE w:val="0"/>
        <w:autoSpaceDN w:val="0"/>
        <w:ind w:right="671"/>
        <w:contextualSpacing w:val="0"/>
      </w:pPr>
      <w:r w:rsidRPr="00E21133">
        <w:t>Meets</w:t>
      </w:r>
      <w:r w:rsidRPr="00E21133">
        <w:rPr>
          <w:spacing w:val="-3"/>
        </w:rPr>
        <w:t xml:space="preserve"> </w:t>
      </w:r>
      <w:r w:rsidRPr="00E21133">
        <w:t>class</w:t>
      </w:r>
      <w:r w:rsidRPr="00E21133">
        <w:rPr>
          <w:spacing w:val="-3"/>
        </w:rPr>
        <w:t xml:space="preserve"> </w:t>
      </w:r>
      <w:r w:rsidRPr="00E21133">
        <w:t>regularly,</w:t>
      </w:r>
      <w:r w:rsidRPr="00E21133">
        <w:rPr>
          <w:spacing w:val="-4"/>
        </w:rPr>
        <w:t xml:space="preserve"> </w:t>
      </w:r>
      <w:r w:rsidRPr="00E21133">
        <w:t>punctually,</w:t>
      </w:r>
      <w:r w:rsidRPr="00E21133">
        <w:rPr>
          <w:spacing w:val="-4"/>
        </w:rPr>
        <w:t xml:space="preserve"> </w:t>
      </w:r>
      <w:r w:rsidRPr="00E21133">
        <w:t>and</w:t>
      </w:r>
      <w:r w:rsidRPr="00E21133">
        <w:rPr>
          <w:spacing w:val="-4"/>
        </w:rPr>
        <w:t xml:space="preserve"> </w:t>
      </w:r>
      <w:r w:rsidRPr="00E21133">
        <w:t>as</w:t>
      </w:r>
      <w:r w:rsidRPr="00E21133">
        <w:rPr>
          <w:spacing w:val="-3"/>
        </w:rPr>
        <w:t xml:space="preserve"> </w:t>
      </w:r>
      <w:r w:rsidRPr="00E21133">
        <w:t>scheduled,</w:t>
      </w:r>
      <w:r w:rsidRPr="00E21133">
        <w:rPr>
          <w:spacing w:val="-2"/>
        </w:rPr>
        <w:t xml:space="preserve"> </w:t>
      </w:r>
      <w:r w:rsidRPr="00E21133">
        <w:t>including</w:t>
      </w:r>
      <w:r w:rsidRPr="00E21133">
        <w:rPr>
          <w:spacing w:val="-2"/>
        </w:rPr>
        <w:t xml:space="preserve"> </w:t>
      </w:r>
      <w:r w:rsidRPr="00E21133">
        <w:t>giving</w:t>
      </w:r>
      <w:r w:rsidRPr="00E21133">
        <w:rPr>
          <w:spacing w:val="-4"/>
        </w:rPr>
        <w:t xml:space="preserve"> </w:t>
      </w:r>
      <w:r w:rsidRPr="00E21133">
        <w:t>the</w:t>
      </w:r>
      <w:r w:rsidRPr="00E21133">
        <w:rPr>
          <w:spacing w:val="-4"/>
        </w:rPr>
        <w:t xml:space="preserve"> </w:t>
      </w:r>
      <w:r w:rsidRPr="00E21133">
        <w:t>final</w:t>
      </w:r>
      <w:r w:rsidRPr="00E21133">
        <w:rPr>
          <w:spacing w:val="-1"/>
        </w:rPr>
        <w:t xml:space="preserve"> </w:t>
      </w:r>
      <w:r w:rsidRPr="00E21133">
        <w:t>exam</w:t>
      </w:r>
      <w:r w:rsidRPr="00E21133">
        <w:rPr>
          <w:spacing w:val="-53"/>
        </w:rPr>
        <w:t xml:space="preserve"> </w:t>
      </w:r>
      <w:r w:rsidRPr="00E21133">
        <w:t>during</w:t>
      </w:r>
      <w:r w:rsidRPr="00E21133">
        <w:rPr>
          <w:spacing w:val="-2"/>
        </w:rPr>
        <w:t xml:space="preserve"> </w:t>
      </w:r>
      <w:r w:rsidRPr="00E21133">
        <w:t>the</w:t>
      </w:r>
      <w:r w:rsidRPr="00E21133">
        <w:rPr>
          <w:spacing w:val="-1"/>
        </w:rPr>
        <w:t xml:space="preserve"> </w:t>
      </w:r>
      <w:r w:rsidRPr="00E21133">
        <w:t>final</w:t>
      </w:r>
      <w:r w:rsidRPr="00E21133">
        <w:rPr>
          <w:spacing w:val="-2"/>
        </w:rPr>
        <w:t xml:space="preserve"> </w:t>
      </w:r>
      <w:r w:rsidRPr="00E21133">
        <w:t>exam</w:t>
      </w:r>
      <w:r w:rsidRPr="00E21133">
        <w:rPr>
          <w:spacing w:val="-1"/>
        </w:rPr>
        <w:t xml:space="preserve"> </w:t>
      </w:r>
      <w:r w:rsidRPr="00E21133">
        <w:t>period,</w:t>
      </w:r>
      <w:r w:rsidRPr="00E21133">
        <w:rPr>
          <w:spacing w:val="-2"/>
        </w:rPr>
        <w:t xml:space="preserve"> </w:t>
      </w:r>
      <w:r w:rsidRPr="00E21133">
        <w:t>as appropriate;</w:t>
      </w:r>
    </w:p>
    <w:p w14:paraId="394523B5" w14:textId="77777777" w:rsidR="00422900" w:rsidRPr="00E21133" w:rsidRDefault="00422900" w:rsidP="00422900">
      <w:pPr>
        <w:pStyle w:val="ListParagraph"/>
        <w:widowControl w:val="0"/>
        <w:numPr>
          <w:ilvl w:val="0"/>
          <w:numId w:val="12"/>
        </w:numPr>
        <w:tabs>
          <w:tab w:val="left" w:pos="840"/>
        </w:tabs>
        <w:autoSpaceDE w:val="0"/>
        <w:autoSpaceDN w:val="0"/>
        <w:spacing w:before="1"/>
        <w:ind w:hanging="361"/>
        <w:contextualSpacing w:val="0"/>
      </w:pPr>
      <w:r w:rsidRPr="00E21133">
        <w:t>Schedules</w:t>
      </w:r>
      <w:r w:rsidRPr="00E21133">
        <w:rPr>
          <w:spacing w:val="-4"/>
        </w:rPr>
        <w:t xml:space="preserve"> </w:t>
      </w:r>
      <w:r w:rsidRPr="00E21133">
        <w:t>office</w:t>
      </w:r>
      <w:r w:rsidRPr="00E21133">
        <w:rPr>
          <w:spacing w:val="-5"/>
        </w:rPr>
        <w:t xml:space="preserve"> </w:t>
      </w:r>
      <w:r w:rsidRPr="00E21133">
        <w:t>hours</w:t>
      </w:r>
      <w:r w:rsidRPr="00E21133">
        <w:rPr>
          <w:spacing w:val="-4"/>
        </w:rPr>
        <w:t xml:space="preserve"> </w:t>
      </w:r>
      <w:r w:rsidRPr="00E21133">
        <w:t>and</w:t>
      </w:r>
      <w:r w:rsidRPr="00E21133">
        <w:rPr>
          <w:spacing w:val="-3"/>
        </w:rPr>
        <w:t xml:space="preserve"> </w:t>
      </w:r>
      <w:r w:rsidRPr="00E21133">
        <w:t>meets</w:t>
      </w:r>
      <w:r w:rsidRPr="00E21133">
        <w:rPr>
          <w:spacing w:val="-4"/>
        </w:rPr>
        <w:t xml:space="preserve"> </w:t>
      </w:r>
      <w:r w:rsidRPr="00E21133">
        <w:t>scheduled</w:t>
      </w:r>
      <w:r w:rsidRPr="00E21133">
        <w:rPr>
          <w:spacing w:val="-4"/>
        </w:rPr>
        <w:t xml:space="preserve"> </w:t>
      </w:r>
      <w:r w:rsidRPr="00E21133">
        <w:t>appointments;</w:t>
      </w:r>
    </w:p>
    <w:p w14:paraId="2C779E76" w14:textId="77777777" w:rsidR="00422900" w:rsidRPr="00E21133" w:rsidRDefault="00422900" w:rsidP="00422900">
      <w:pPr>
        <w:pStyle w:val="ListParagraph"/>
        <w:widowControl w:val="0"/>
        <w:numPr>
          <w:ilvl w:val="0"/>
          <w:numId w:val="12"/>
        </w:numPr>
        <w:tabs>
          <w:tab w:val="left" w:pos="840"/>
        </w:tabs>
        <w:autoSpaceDE w:val="0"/>
        <w:autoSpaceDN w:val="0"/>
        <w:ind w:hanging="361"/>
        <w:contextualSpacing w:val="0"/>
      </w:pPr>
      <w:r w:rsidRPr="00E21133">
        <w:t>Demonstrates</w:t>
      </w:r>
      <w:r w:rsidRPr="00E21133">
        <w:rPr>
          <w:spacing w:val="-3"/>
        </w:rPr>
        <w:t xml:space="preserve"> </w:t>
      </w:r>
      <w:r w:rsidRPr="00E21133">
        <w:t>a</w:t>
      </w:r>
      <w:r w:rsidRPr="00E21133">
        <w:rPr>
          <w:spacing w:val="-4"/>
        </w:rPr>
        <w:t xml:space="preserve"> </w:t>
      </w:r>
      <w:r w:rsidRPr="00E21133">
        <w:t>current</w:t>
      </w:r>
      <w:r w:rsidRPr="00E21133">
        <w:rPr>
          <w:spacing w:val="-4"/>
        </w:rPr>
        <w:t xml:space="preserve"> </w:t>
      </w:r>
      <w:r w:rsidRPr="00E21133">
        <w:t>knowledge</w:t>
      </w:r>
      <w:r w:rsidRPr="00E21133">
        <w:rPr>
          <w:spacing w:val="-1"/>
        </w:rPr>
        <w:t xml:space="preserve"> </w:t>
      </w:r>
      <w:r w:rsidRPr="00E21133">
        <w:t>base</w:t>
      </w:r>
      <w:r w:rsidRPr="00E21133">
        <w:rPr>
          <w:spacing w:val="-2"/>
        </w:rPr>
        <w:t xml:space="preserve"> </w:t>
      </w:r>
      <w:r w:rsidRPr="00E21133">
        <w:t>for</w:t>
      </w:r>
      <w:r w:rsidRPr="00E21133">
        <w:rPr>
          <w:spacing w:val="-3"/>
        </w:rPr>
        <w:t xml:space="preserve"> </w:t>
      </w:r>
      <w:r w:rsidRPr="00E21133">
        <w:t>each</w:t>
      </w:r>
      <w:r w:rsidRPr="00E21133">
        <w:rPr>
          <w:spacing w:val="-4"/>
        </w:rPr>
        <w:t xml:space="preserve"> </w:t>
      </w:r>
      <w:r w:rsidRPr="00E21133">
        <w:t>course</w:t>
      </w:r>
      <w:r w:rsidRPr="00E21133">
        <w:rPr>
          <w:spacing w:val="-3"/>
        </w:rPr>
        <w:t xml:space="preserve"> </w:t>
      </w:r>
      <w:r w:rsidRPr="00E21133">
        <w:t>taught;</w:t>
      </w:r>
    </w:p>
    <w:p w14:paraId="0406E831" w14:textId="77777777" w:rsidR="00422900" w:rsidRPr="00E21133" w:rsidRDefault="00422900" w:rsidP="00422900">
      <w:pPr>
        <w:pStyle w:val="ListParagraph"/>
        <w:widowControl w:val="0"/>
        <w:numPr>
          <w:ilvl w:val="0"/>
          <w:numId w:val="12"/>
        </w:numPr>
        <w:tabs>
          <w:tab w:val="left" w:pos="840"/>
        </w:tabs>
        <w:autoSpaceDE w:val="0"/>
        <w:autoSpaceDN w:val="0"/>
        <w:spacing w:before="1"/>
        <w:ind w:right="724"/>
        <w:contextualSpacing w:val="0"/>
        <w:jc w:val="both"/>
      </w:pPr>
      <w:r w:rsidRPr="00E21133">
        <w:t>Applies a methodology and pedagogy that adequately convey the knowledge base</w:t>
      </w:r>
      <w:r w:rsidRPr="00E21133">
        <w:rPr>
          <w:spacing w:val="-54"/>
        </w:rPr>
        <w:t xml:space="preserve"> </w:t>
      </w:r>
      <w:r w:rsidRPr="00E21133">
        <w:t>defined by the course objectives and course requirements as listed in each course</w:t>
      </w:r>
      <w:r w:rsidRPr="00E21133">
        <w:rPr>
          <w:spacing w:val="-53"/>
        </w:rPr>
        <w:t xml:space="preserve"> </w:t>
      </w:r>
      <w:r w:rsidRPr="00E21133">
        <w:t>syllabus;</w:t>
      </w:r>
    </w:p>
    <w:p w14:paraId="180652AE" w14:textId="77777777" w:rsidR="00422900" w:rsidRPr="00E21133" w:rsidRDefault="00422900" w:rsidP="00422900">
      <w:pPr>
        <w:pStyle w:val="ListParagraph"/>
        <w:widowControl w:val="0"/>
        <w:numPr>
          <w:ilvl w:val="0"/>
          <w:numId w:val="12"/>
        </w:numPr>
        <w:tabs>
          <w:tab w:val="left" w:pos="840"/>
        </w:tabs>
        <w:autoSpaceDE w:val="0"/>
        <w:autoSpaceDN w:val="0"/>
        <w:ind w:right="170"/>
        <w:contextualSpacing w:val="0"/>
        <w:jc w:val="both"/>
      </w:pPr>
      <w:r w:rsidRPr="00E21133">
        <w:t>Provides evidence of demonstrated student progress measured against the achievement</w:t>
      </w:r>
      <w:r w:rsidRPr="00E21133">
        <w:rPr>
          <w:spacing w:val="-54"/>
        </w:rPr>
        <w:t xml:space="preserve"> </w:t>
      </w:r>
      <w:r w:rsidRPr="00E21133">
        <w:t>of objectives in each course taught. Student progress should be demonstrated according</w:t>
      </w:r>
      <w:r w:rsidRPr="00E21133">
        <w:rPr>
          <w:spacing w:val="-53"/>
        </w:rPr>
        <w:t xml:space="preserve"> </w:t>
      </w:r>
      <w:r w:rsidRPr="00E21133">
        <w:t>to</w:t>
      </w:r>
      <w:r w:rsidRPr="00E21133">
        <w:rPr>
          <w:spacing w:val="-2"/>
        </w:rPr>
        <w:t xml:space="preserve"> </w:t>
      </w:r>
      <w:r w:rsidRPr="00E21133">
        <w:t>the</w:t>
      </w:r>
      <w:r w:rsidRPr="00E21133">
        <w:rPr>
          <w:spacing w:val="-1"/>
        </w:rPr>
        <w:t xml:space="preserve"> </w:t>
      </w:r>
      <w:r w:rsidRPr="00E21133">
        <w:t>guidelines set forth</w:t>
      </w:r>
      <w:r w:rsidRPr="00E21133">
        <w:rPr>
          <w:spacing w:val="1"/>
        </w:rPr>
        <w:t xml:space="preserve"> </w:t>
      </w:r>
      <w:r w:rsidRPr="00E21133">
        <w:t>in</w:t>
      </w:r>
      <w:r w:rsidRPr="00E21133">
        <w:rPr>
          <w:spacing w:val="1"/>
        </w:rPr>
        <w:t xml:space="preserve"> </w:t>
      </w:r>
      <w:r w:rsidRPr="00E21133">
        <w:t>the</w:t>
      </w:r>
      <w:r w:rsidRPr="00E21133">
        <w:rPr>
          <w:spacing w:val="-2"/>
        </w:rPr>
        <w:t xml:space="preserve"> </w:t>
      </w:r>
      <w:r w:rsidRPr="00E21133">
        <w:t>course</w:t>
      </w:r>
      <w:r w:rsidRPr="00E21133">
        <w:rPr>
          <w:spacing w:val="-1"/>
        </w:rPr>
        <w:t xml:space="preserve"> </w:t>
      </w:r>
      <w:r w:rsidRPr="00E21133">
        <w:t>syllabus;</w:t>
      </w:r>
    </w:p>
    <w:p w14:paraId="459E9D80" w14:textId="77777777" w:rsidR="00422900" w:rsidRPr="00E21133" w:rsidRDefault="00422900" w:rsidP="00422900">
      <w:pPr>
        <w:pStyle w:val="ListParagraph"/>
        <w:widowControl w:val="0"/>
        <w:numPr>
          <w:ilvl w:val="0"/>
          <w:numId w:val="12"/>
        </w:numPr>
        <w:tabs>
          <w:tab w:val="left" w:pos="841"/>
        </w:tabs>
        <w:autoSpaceDE w:val="0"/>
        <w:autoSpaceDN w:val="0"/>
        <w:spacing w:line="229" w:lineRule="exact"/>
        <w:ind w:left="840" w:hanging="362"/>
        <w:contextualSpacing w:val="0"/>
        <w:jc w:val="both"/>
      </w:pPr>
      <w:r w:rsidRPr="00E21133">
        <w:t>Demonstrates</w:t>
      </w:r>
      <w:r w:rsidRPr="00E21133">
        <w:rPr>
          <w:spacing w:val="-4"/>
        </w:rPr>
        <w:t xml:space="preserve"> </w:t>
      </w:r>
      <w:r w:rsidRPr="00E21133">
        <w:t>course,</w:t>
      </w:r>
      <w:r w:rsidRPr="00E21133">
        <w:rPr>
          <w:spacing w:val="-5"/>
        </w:rPr>
        <w:t xml:space="preserve"> </w:t>
      </w:r>
      <w:r w:rsidRPr="00E21133">
        <w:t>classroom,</w:t>
      </w:r>
      <w:r w:rsidRPr="00E21133">
        <w:rPr>
          <w:spacing w:val="-5"/>
        </w:rPr>
        <w:t xml:space="preserve"> </w:t>
      </w:r>
      <w:r w:rsidRPr="00E21133">
        <w:t>lab,</w:t>
      </w:r>
      <w:r w:rsidRPr="00E21133">
        <w:rPr>
          <w:spacing w:val="-3"/>
        </w:rPr>
        <w:t xml:space="preserve"> </w:t>
      </w:r>
      <w:r w:rsidRPr="00E21133">
        <w:t>and</w:t>
      </w:r>
      <w:r w:rsidRPr="00E21133">
        <w:rPr>
          <w:spacing w:val="-3"/>
        </w:rPr>
        <w:t xml:space="preserve"> </w:t>
      </w:r>
      <w:r w:rsidRPr="00E21133">
        <w:t>studio</w:t>
      </w:r>
      <w:r w:rsidRPr="00E21133">
        <w:rPr>
          <w:spacing w:val="-5"/>
        </w:rPr>
        <w:t xml:space="preserve"> </w:t>
      </w:r>
      <w:r w:rsidRPr="00E21133">
        <w:t>organizational</w:t>
      </w:r>
      <w:r w:rsidRPr="00E21133">
        <w:rPr>
          <w:spacing w:val="-6"/>
        </w:rPr>
        <w:t xml:space="preserve"> </w:t>
      </w:r>
      <w:r w:rsidRPr="00E21133">
        <w:t>skill;</w:t>
      </w:r>
    </w:p>
    <w:p w14:paraId="710D0B7E" w14:textId="77777777" w:rsidR="00422900" w:rsidRPr="00E21133" w:rsidRDefault="00422900" w:rsidP="00422900">
      <w:pPr>
        <w:pStyle w:val="ListParagraph"/>
        <w:widowControl w:val="0"/>
        <w:numPr>
          <w:ilvl w:val="0"/>
          <w:numId w:val="12"/>
        </w:numPr>
        <w:tabs>
          <w:tab w:val="left" w:pos="841"/>
        </w:tabs>
        <w:autoSpaceDE w:val="0"/>
        <w:autoSpaceDN w:val="0"/>
        <w:ind w:left="840" w:right="309"/>
        <w:contextualSpacing w:val="0"/>
      </w:pPr>
      <w:r w:rsidRPr="00E21133">
        <w:t>Creates</w:t>
      </w:r>
      <w:r w:rsidRPr="00E21133">
        <w:rPr>
          <w:spacing w:val="-4"/>
        </w:rPr>
        <w:t xml:space="preserve"> </w:t>
      </w:r>
      <w:r w:rsidRPr="00E21133">
        <w:t>a</w:t>
      </w:r>
      <w:r w:rsidRPr="00E21133">
        <w:rPr>
          <w:spacing w:val="-2"/>
        </w:rPr>
        <w:t xml:space="preserve"> </w:t>
      </w:r>
      <w:r w:rsidRPr="00E21133">
        <w:t>fair</w:t>
      </w:r>
      <w:r w:rsidRPr="00E21133">
        <w:rPr>
          <w:spacing w:val="-1"/>
        </w:rPr>
        <w:t xml:space="preserve"> </w:t>
      </w:r>
      <w:r w:rsidRPr="00E21133">
        <w:t>and</w:t>
      </w:r>
      <w:r w:rsidRPr="00E21133">
        <w:rPr>
          <w:spacing w:val="-3"/>
        </w:rPr>
        <w:t xml:space="preserve"> </w:t>
      </w:r>
      <w:r w:rsidRPr="00E21133">
        <w:t>clearly</w:t>
      </w:r>
      <w:r w:rsidRPr="00E21133">
        <w:rPr>
          <w:spacing w:val="-3"/>
        </w:rPr>
        <w:t xml:space="preserve"> </w:t>
      </w:r>
      <w:r w:rsidRPr="00E21133">
        <w:t>stipulated</w:t>
      </w:r>
      <w:r w:rsidRPr="00E21133">
        <w:rPr>
          <w:spacing w:val="-4"/>
        </w:rPr>
        <w:t xml:space="preserve"> </w:t>
      </w:r>
      <w:r w:rsidRPr="00E21133">
        <w:t>evaluation</w:t>
      </w:r>
      <w:r w:rsidRPr="00E21133">
        <w:rPr>
          <w:spacing w:val="-4"/>
        </w:rPr>
        <w:t xml:space="preserve"> </w:t>
      </w:r>
      <w:r w:rsidRPr="00E21133">
        <w:t>system</w:t>
      </w:r>
      <w:r w:rsidRPr="00E21133">
        <w:rPr>
          <w:spacing w:val="-3"/>
        </w:rPr>
        <w:t xml:space="preserve"> </w:t>
      </w:r>
      <w:r w:rsidRPr="00E21133">
        <w:t>in</w:t>
      </w:r>
      <w:r w:rsidRPr="00E21133">
        <w:rPr>
          <w:spacing w:val="-4"/>
        </w:rPr>
        <w:t xml:space="preserve"> </w:t>
      </w:r>
      <w:r w:rsidRPr="00E21133">
        <w:t>each</w:t>
      </w:r>
      <w:r w:rsidRPr="00E21133">
        <w:rPr>
          <w:spacing w:val="-4"/>
        </w:rPr>
        <w:t xml:space="preserve"> </w:t>
      </w:r>
      <w:r w:rsidRPr="00E21133">
        <w:t>course</w:t>
      </w:r>
      <w:r w:rsidRPr="00E21133">
        <w:rPr>
          <w:spacing w:val="-4"/>
        </w:rPr>
        <w:t xml:space="preserve"> </w:t>
      </w:r>
      <w:r w:rsidRPr="00E21133">
        <w:t>that</w:t>
      </w:r>
      <w:r w:rsidRPr="00E21133">
        <w:rPr>
          <w:spacing w:val="-2"/>
        </w:rPr>
        <w:t xml:space="preserve"> </w:t>
      </w:r>
      <w:r w:rsidRPr="00E21133">
        <w:t>is</w:t>
      </w:r>
      <w:r w:rsidRPr="00E21133">
        <w:rPr>
          <w:spacing w:val="-4"/>
        </w:rPr>
        <w:t xml:space="preserve"> </w:t>
      </w:r>
      <w:r w:rsidRPr="00E21133">
        <w:t>capable</w:t>
      </w:r>
      <w:r w:rsidRPr="00E21133">
        <w:rPr>
          <w:spacing w:val="-2"/>
        </w:rPr>
        <w:t xml:space="preserve"> </w:t>
      </w:r>
      <w:r w:rsidRPr="00E21133">
        <w:t>of</w:t>
      </w:r>
      <w:r w:rsidRPr="00E21133">
        <w:rPr>
          <w:spacing w:val="-52"/>
        </w:rPr>
        <w:t xml:space="preserve"> </w:t>
      </w:r>
      <w:r w:rsidRPr="00E21133">
        <w:t>adequately</w:t>
      </w:r>
      <w:r w:rsidRPr="00E21133">
        <w:rPr>
          <w:spacing w:val="-2"/>
        </w:rPr>
        <w:t xml:space="preserve"> </w:t>
      </w:r>
      <w:r w:rsidRPr="00E21133">
        <w:t>measuring and demonstrating each</w:t>
      </w:r>
      <w:r w:rsidRPr="00E21133">
        <w:rPr>
          <w:spacing w:val="-2"/>
        </w:rPr>
        <w:t xml:space="preserve"> </w:t>
      </w:r>
      <w:r w:rsidRPr="00E21133">
        <w:t>student’s</w:t>
      </w:r>
      <w:r w:rsidRPr="00E21133">
        <w:rPr>
          <w:spacing w:val="-1"/>
        </w:rPr>
        <w:t xml:space="preserve"> </w:t>
      </w:r>
      <w:r w:rsidRPr="00E21133">
        <w:t>achievement;</w:t>
      </w:r>
    </w:p>
    <w:p w14:paraId="1C7ED25E" w14:textId="77777777" w:rsidR="00422900" w:rsidRPr="00E21133" w:rsidRDefault="00422900" w:rsidP="00422900">
      <w:pPr>
        <w:pStyle w:val="ListParagraph"/>
        <w:widowControl w:val="0"/>
        <w:numPr>
          <w:ilvl w:val="0"/>
          <w:numId w:val="12"/>
        </w:numPr>
        <w:tabs>
          <w:tab w:val="left" w:pos="841"/>
        </w:tabs>
        <w:autoSpaceDE w:val="0"/>
        <w:autoSpaceDN w:val="0"/>
        <w:ind w:left="840" w:hanging="361"/>
        <w:contextualSpacing w:val="0"/>
      </w:pPr>
      <w:r w:rsidRPr="00E21133">
        <w:t>Submits</w:t>
      </w:r>
      <w:r w:rsidRPr="00E21133">
        <w:rPr>
          <w:spacing w:val="-1"/>
        </w:rPr>
        <w:t xml:space="preserve"> </w:t>
      </w:r>
      <w:r w:rsidRPr="00E21133">
        <w:t>grades</w:t>
      </w:r>
      <w:r w:rsidRPr="00E21133">
        <w:rPr>
          <w:spacing w:val="-1"/>
        </w:rPr>
        <w:t xml:space="preserve"> </w:t>
      </w:r>
      <w:r w:rsidRPr="00E21133">
        <w:t>on</w:t>
      </w:r>
      <w:r w:rsidRPr="00E21133">
        <w:rPr>
          <w:spacing w:val="-4"/>
        </w:rPr>
        <w:t xml:space="preserve"> </w:t>
      </w:r>
      <w:r w:rsidRPr="00E21133">
        <w:t>time,</w:t>
      </w:r>
      <w:r w:rsidRPr="00E21133">
        <w:rPr>
          <w:spacing w:val="-4"/>
        </w:rPr>
        <w:t xml:space="preserve"> </w:t>
      </w:r>
      <w:r w:rsidRPr="00E21133">
        <w:t>as</w:t>
      </w:r>
      <w:r w:rsidRPr="00E21133">
        <w:rPr>
          <w:spacing w:val="-1"/>
        </w:rPr>
        <w:t xml:space="preserve"> </w:t>
      </w:r>
      <w:r w:rsidRPr="00E21133">
        <w:t>well</w:t>
      </w:r>
      <w:r w:rsidRPr="00E21133">
        <w:rPr>
          <w:spacing w:val="-5"/>
        </w:rPr>
        <w:t xml:space="preserve"> </w:t>
      </w:r>
      <w:r w:rsidRPr="00E21133">
        <w:t>as</w:t>
      </w:r>
      <w:r w:rsidRPr="00E21133">
        <w:rPr>
          <w:spacing w:val="-3"/>
        </w:rPr>
        <w:t xml:space="preserve"> </w:t>
      </w:r>
      <w:r w:rsidRPr="00E21133">
        <w:t>textbook</w:t>
      </w:r>
      <w:r w:rsidRPr="00E21133">
        <w:rPr>
          <w:spacing w:val="-1"/>
        </w:rPr>
        <w:t xml:space="preserve"> </w:t>
      </w:r>
      <w:r w:rsidRPr="00E21133">
        <w:t>orders</w:t>
      </w:r>
      <w:r w:rsidRPr="00E21133">
        <w:rPr>
          <w:spacing w:val="-3"/>
        </w:rPr>
        <w:t xml:space="preserve"> </w:t>
      </w:r>
      <w:r w:rsidRPr="00E21133">
        <w:t>(as</w:t>
      </w:r>
      <w:r w:rsidRPr="00E21133">
        <w:rPr>
          <w:spacing w:val="-3"/>
        </w:rPr>
        <w:t xml:space="preserve"> </w:t>
      </w:r>
      <w:r w:rsidRPr="00E21133">
        <w:t>required</w:t>
      </w:r>
      <w:r w:rsidRPr="00E21133">
        <w:rPr>
          <w:spacing w:val="-5"/>
        </w:rPr>
        <w:t xml:space="preserve"> </w:t>
      </w:r>
      <w:r w:rsidRPr="00E21133">
        <w:t>by</w:t>
      </w:r>
      <w:r w:rsidRPr="00E21133">
        <w:rPr>
          <w:spacing w:val="-3"/>
        </w:rPr>
        <w:t xml:space="preserve"> </w:t>
      </w:r>
      <w:r w:rsidRPr="00E21133">
        <w:t>state</w:t>
      </w:r>
      <w:r w:rsidRPr="00E21133">
        <w:rPr>
          <w:spacing w:val="-2"/>
        </w:rPr>
        <w:t xml:space="preserve"> </w:t>
      </w:r>
      <w:r w:rsidRPr="00E21133">
        <w:lastRenderedPageBreak/>
        <w:t>legislation);</w:t>
      </w:r>
    </w:p>
    <w:p w14:paraId="485921B6" w14:textId="77777777" w:rsidR="00422900" w:rsidRPr="00E21133" w:rsidRDefault="00422900" w:rsidP="00422900">
      <w:pPr>
        <w:pStyle w:val="ListParagraph"/>
        <w:widowControl w:val="0"/>
        <w:numPr>
          <w:ilvl w:val="0"/>
          <w:numId w:val="12"/>
        </w:numPr>
        <w:tabs>
          <w:tab w:val="left" w:pos="840"/>
          <w:tab w:val="left" w:pos="841"/>
        </w:tabs>
        <w:autoSpaceDE w:val="0"/>
        <w:autoSpaceDN w:val="0"/>
        <w:spacing w:before="1"/>
        <w:ind w:left="840" w:hanging="361"/>
        <w:contextualSpacing w:val="0"/>
      </w:pPr>
      <w:r w:rsidRPr="00E21133">
        <w:t>Participates</w:t>
      </w:r>
      <w:r w:rsidRPr="00E21133">
        <w:rPr>
          <w:spacing w:val="-5"/>
        </w:rPr>
        <w:t xml:space="preserve"> </w:t>
      </w:r>
      <w:r w:rsidRPr="00E21133">
        <w:t>in</w:t>
      </w:r>
      <w:r w:rsidRPr="00E21133">
        <w:rPr>
          <w:spacing w:val="-3"/>
        </w:rPr>
        <w:t xml:space="preserve"> </w:t>
      </w:r>
      <w:r w:rsidRPr="00E21133">
        <w:t>department</w:t>
      </w:r>
      <w:r w:rsidRPr="00E21133">
        <w:rPr>
          <w:spacing w:val="-3"/>
        </w:rPr>
        <w:t xml:space="preserve"> </w:t>
      </w:r>
      <w:r w:rsidRPr="00E21133">
        <w:t>studio</w:t>
      </w:r>
      <w:r w:rsidRPr="00E21133">
        <w:rPr>
          <w:spacing w:val="-4"/>
        </w:rPr>
        <w:t xml:space="preserve"> </w:t>
      </w:r>
      <w:r w:rsidRPr="00E21133">
        <w:t>class</w:t>
      </w:r>
      <w:r w:rsidRPr="00E21133">
        <w:rPr>
          <w:spacing w:val="-4"/>
        </w:rPr>
        <w:t xml:space="preserve"> </w:t>
      </w:r>
      <w:r w:rsidRPr="00E21133">
        <w:t>project</w:t>
      </w:r>
      <w:r w:rsidRPr="00E21133">
        <w:rPr>
          <w:spacing w:val="-5"/>
        </w:rPr>
        <w:t xml:space="preserve"> </w:t>
      </w:r>
      <w:r w:rsidRPr="00E21133">
        <w:t>reviews.</w:t>
      </w:r>
    </w:p>
    <w:p w14:paraId="1E6F1A7C" w14:textId="77777777" w:rsidR="00422900" w:rsidRPr="00E21133" w:rsidRDefault="00422900" w:rsidP="00422900">
      <w:pPr>
        <w:pStyle w:val="BodyText"/>
        <w:spacing w:before="10"/>
        <w:rPr>
          <w:sz w:val="24"/>
          <w:szCs w:val="24"/>
        </w:rPr>
      </w:pPr>
    </w:p>
    <w:p w14:paraId="2757D8F2" w14:textId="77777777" w:rsidR="00422900" w:rsidRPr="00E21133" w:rsidRDefault="00422900" w:rsidP="00422900">
      <w:pPr>
        <w:pStyle w:val="BodyText"/>
        <w:ind w:left="120"/>
        <w:rPr>
          <w:sz w:val="24"/>
          <w:szCs w:val="24"/>
        </w:rPr>
      </w:pPr>
      <w:r w:rsidRPr="00E21133">
        <w:rPr>
          <w:sz w:val="24"/>
          <w:szCs w:val="24"/>
        </w:rPr>
        <w:t>The</w:t>
      </w:r>
      <w:r w:rsidRPr="00E21133">
        <w:rPr>
          <w:spacing w:val="-4"/>
          <w:sz w:val="24"/>
          <w:szCs w:val="24"/>
        </w:rPr>
        <w:t xml:space="preserve"> </w:t>
      </w:r>
      <w:r w:rsidRPr="00E21133">
        <w:rPr>
          <w:sz w:val="24"/>
          <w:szCs w:val="24"/>
        </w:rPr>
        <w:t>following</w:t>
      </w:r>
      <w:r w:rsidRPr="00E21133">
        <w:rPr>
          <w:spacing w:val="-1"/>
          <w:sz w:val="24"/>
          <w:szCs w:val="24"/>
        </w:rPr>
        <w:t xml:space="preserve"> </w:t>
      </w:r>
      <w:r w:rsidRPr="00E21133">
        <w:rPr>
          <w:sz w:val="24"/>
          <w:szCs w:val="24"/>
        </w:rPr>
        <w:t>items</w:t>
      </w:r>
      <w:r w:rsidRPr="00E21133">
        <w:rPr>
          <w:spacing w:val="-3"/>
          <w:sz w:val="24"/>
          <w:szCs w:val="24"/>
        </w:rPr>
        <w:t xml:space="preserve"> </w:t>
      </w:r>
      <w:r w:rsidRPr="00E21133">
        <w:rPr>
          <w:sz w:val="24"/>
          <w:szCs w:val="24"/>
        </w:rPr>
        <w:t>will</w:t>
      </w:r>
      <w:r w:rsidRPr="00E21133">
        <w:rPr>
          <w:spacing w:val="-2"/>
          <w:sz w:val="24"/>
          <w:szCs w:val="24"/>
        </w:rPr>
        <w:t xml:space="preserve"> </w:t>
      </w:r>
      <w:r w:rsidRPr="00E21133">
        <w:rPr>
          <w:sz w:val="24"/>
          <w:szCs w:val="24"/>
        </w:rPr>
        <w:t>also</w:t>
      </w:r>
      <w:r w:rsidRPr="00E21133">
        <w:rPr>
          <w:spacing w:val="-4"/>
          <w:sz w:val="24"/>
          <w:szCs w:val="24"/>
        </w:rPr>
        <w:t xml:space="preserve"> </w:t>
      </w:r>
      <w:r w:rsidRPr="00E21133">
        <w:rPr>
          <w:sz w:val="24"/>
          <w:szCs w:val="24"/>
        </w:rPr>
        <w:t>be</w:t>
      </w:r>
      <w:r w:rsidRPr="00E21133">
        <w:rPr>
          <w:spacing w:val="-3"/>
          <w:sz w:val="24"/>
          <w:szCs w:val="24"/>
        </w:rPr>
        <w:t xml:space="preserve"> </w:t>
      </w:r>
      <w:r w:rsidRPr="00E21133">
        <w:rPr>
          <w:sz w:val="24"/>
          <w:szCs w:val="24"/>
        </w:rPr>
        <w:t>considered</w:t>
      </w:r>
      <w:r w:rsidRPr="00E21133">
        <w:rPr>
          <w:spacing w:val="-2"/>
          <w:sz w:val="24"/>
          <w:szCs w:val="24"/>
        </w:rPr>
        <w:t xml:space="preserve"> </w:t>
      </w:r>
      <w:r w:rsidRPr="00E21133">
        <w:rPr>
          <w:sz w:val="24"/>
          <w:szCs w:val="24"/>
        </w:rPr>
        <w:t>but</w:t>
      </w:r>
      <w:r w:rsidRPr="00E21133">
        <w:rPr>
          <w:spacing w:val="1"/>
          <w:sz w:val="24"/>
          <w:szCs w:val="24"/>
        </w:rPr>
        <w:t xml:space="preserve"> </w:t>
      </w:r>
      <w:r w:rsidRPr="00E21133">
        <w:rPr>
          <w:sz w:val="24"/>
          <w:szCs w:val="24"/>
        </w:rPr>
        <w:t>are</w:t>
      </w:r>
      <w:r w:rsidRPr="00E21133">
        <w:rPr>
          <w:spacing w:val="-4"/>
          <w:sz w:val="24"/>
          <w:szCs w:val="24"/>
        </w:rPr>
        <w:t xml:space="preserve"> </w:t>
      </w:r>
      <w:r w:rsidRPr="00E21133">
        <w:rPr>
          <w:sz w:val="24"/>
          <w:szCs w:val="24"/>
        </w:rPr>
        <w:t>not</w:t>
      </w:r>
      <w:r w:rsidRPr="00E21133">
        <w:rPr>
          <w:spacing w:val="-1"/>
          <w:sz w:val="24"/>
          <w:szCs w:val="24"/>
        </w:rPr>
        <w:t xml:space="preserve"> </w:t>
      </w:r>
      <w:r w:rsidRPr="00E21133">
        <w:rPr>
          <w:sz w:val="24"/>
          <w:szCs w:val="24"/>
        </w:rPr>
        <w:t>expected</w:t>
      </w:r>
      <w:r w:rsidRPr="00E21133">
        <w:rPr>
          <w:spacing w:val="-2"/>
          <w:sz w:val="24"/>
          <w:szCs w:val="24"/>
        </w:rPr>
        <w:t xml:space="preserve"> </w:t>
      </w:r>
      <w:r w:rsidRPr="00E21133">
        <w:rPr>
          <w:sz w:val="24"/>
          <w:szCs w:val="24"/>
        </w:rPr>
        <w:t>to</w:t>
      </w:r>
      <w:r w:rsidRPr="00E21133">
        <w:rPr>
          <w:spacing w:val="-1"/>
          <w:sz w:val="24"/>
          <w:szCs w:val="24"/>
        </w:rPr>
        <w:t xml:space="preserve"> </w:t>
      </w:r>
      <w:r w:rsidRPr="00E21133">
        <w:rPr>
          <w:sz w:val="24"/>
          <w:szCs w:val="24"/>
        </w:rPr>
        <w:t>be</w:t>
      </w:r>
      <w:r w:rsidRPr="00E21133">
        <w:rPr>
          <w:spacing w:val="-4"/>
          <w:sz w:val="24"/>
          <w:szCs w:val="24"/>
        </w:rPr>
        <w:t xml:space="preserve"> </w:t>
      </w:r>
      <w:r w:rsidRPr="00E21133">
        <w:rPr>
          <w:sz w:val="24"/>
          <w:szCs w:val="24"/>
        </w:rPr>
        <w:t>met</w:t>
      </w:r>
      <w:r w:rsidRPr="00E21133">
        <w:rPr>
          <w:spacing w:val="-3"/>
          <w:sz w:val="24"/>
          <w:szCs w:val="24"/>
        </w:rPr>
        <w:t xml:space="preserve"> </w:t>
      </w:r>
      <w:r w:rsidRPr="00E21133">
        <w:rPr>
          <w:sz w:val="24"/>
          <w:szCs w:val="24"/>
        </w:rPr>
        <w:t>on</w:t>
      </w:r>
      <w:r w:rsidRPr="00E21133">
        <w:rPr>
          <w:spacing w:val="-4"/>
          <w:sz w:val="24"/>
          <w:szCs w:val="24"/>
        </w:rPr>
        <w:t xml:space="preserve"> </w:t>
      </w:r>
      <w:r w:rsidRPr="00E21133">
        <w:rPr>
          <w:sz w:val="24"/>
          <w:szCs w:val="24"/>
        </w:rPr>
        <w:t>an</w:t>
      </w:r>
      <w:r w:rsidRPr="00E21133">
        <w:rPr>
          <w:spacing w:val="-1"/>
          <w:sz w:val="24"/>
          <w:szCs w:val="24"/>
        </w:rPr>
        <w:t xml:space="preserve"> </w:t>
      </w:r>
      <w:r w:rsidRPr="00E21133">
        <w:rPr>
          <w:sz w:val="24"/>
          <w:szCs w:val="24"/>
        </w:rPr>
        <w:t>each-semester</w:t>
      </w:r>
      <w:r w:rsidRPr="00E21133">
        <w:rPr>
          <w:spacing w:val="-53"/>
          <w:sz w:val="24"/>
          <w:szCs w:val="24"/>
        </w:rPr>
        <w:t xml:space="preserve"> </w:t>
      </w:r>
      <w:r w:rsidRPr="00E21133">
        <w:rPr>
          <w:sz w:val="24"/>
          <w:szCs w:val="24"/>
        </w:rPr>
        <w:t>basis:</w:t>
      </w:r>
    </w:p>
    <w:p w14:paraId="702A83D8" w14:textId="1CC26EF9" w:rsidR="00422900" w:rsidRPr="00E21133" w:rsidRDefault="00422900" w:rsidP="00422900">
      <w:pPr>
        <w:pStyle w:val="ListParagraph"/>
        <w:widowControl w:val="0"/>
        <w:numPr>
          <w:ilvl w:val="0"/>
          <w:numId w:val="12"/>
        </w:numPr>
        <w:tabs>
          <w:tab w:val="left" w:pos="840"/>
          <w:tab w:val="left" w:pos="841"/>
        </w:tabs>
        <w:autoSpaceDE w:val="0"/>
        <w:autoSpaceDN w:val="0"/>
        <w:spacing w:before="1"/>
        <w:ind w:left="840" w:right="195"/>
        <w:contextualSpacing w:val="0"/>
      </w:pPr>
      <w:r w:rsidRPr="00E21133">
        <w:t>Participates fully in program assessments in support of departmental, college, and</w:t>
      </w:r>
      <w:r w:rsidRPr="00E21133">
        <w:rPr>
          <w:spacing w:val="1"/>
        </w:rPr>
        <w:t xml:space="preserve"> </w:t>
      </w:r>
      <w:r w:rsidRPr="00E21133">
        <w:t>university</w:t>
      </w:r>
      <w:r w:rsidRPr="00E21133">
        <w:rPr>
          <w:spacing w:val="-1"/>
        </w:rPr>
        <w:t xml:space="preserve"> </w:t>
      </w:r>
      <w:r w:rsidRPr="00E21133">
        <w:t>program</w:t>
      </w:r>
      <w:r w:rsidRPr="00E21133">
        <w:rPr>
          <w:spacing w:val="-3"/>
        </w:rPr>
        <w:t xml:space="preserve"> </w:t>
      </w:r>
      <w:r w:rsidRPr="00E21133">
        <w:t>assessment</w:t>
      </w:r>
      <w:r w:rsidRPr="00E21133">
        <w:rPr>
          <w:spacing w:val="-3"/>
        </w:rPr>
        <w:t xml:space="preserve"> </w:t>
      </w:r>
      <w:r w:rsidRPr="00E21133">
        <w:t>goals</w:t>
      </w:r>
      <w:r w:rsidRPr="00E21133">
        <w:rPr>
          <w:spacing w:val="-3"/>
        </w:rPr>
        <w:t xml:space="preserve"> </w:t>
      </w:r>
      <w:r w:rsidRPr="00E21133">
        <w:t>including,</w:t>
      </w:r>
      <w:r w:rsidRPr="00E21133">
        <w:rPr>
          <w:spacing w:val="-4"/>
        </w:rPr>
        <w:t xml:space="preserve"> </w:t>
      </w:r>
      <w:r w:rsidRPr="00E21133">
        <w:t>but</w:t>
      </w:r>
      <w:r w:rsidRPr="00E21133">
        <w:rPr>
          <w:spacing w:val="-5"/>
        </w:rPr>
        <w:t xml:space="preserve"> </w:t>
      </w:r>
      <w:r w:rsidRPr="00E21133">
        <w:t>not</w:t>
      </w:r>
      <w:r w:rsidRPr="00E21133">
        <w:rPr>
          <w:spacing w:val="-5"/>
        </w:rPr>
        <w:t xml:space="preserve"> </w:t>
      </w:r>
      <w:r w:rsidRPr="00E21133">
        <w:t>limited</w:t>
      </w:r>
      <w:r w:rsidRPr="00E21133">
        <w:rPr>
          <w:spacing w:val="-3"/>
        </w:rPr>
        <w:t xml:space="preserve"> </w:t>
      </w:r>
      <w:r w:rsidRPr="00E21133">
        <w:t>to,</w:t>
      </w:r>
      <w:r w:rsidRPr="00E21133">
        <w:rPr>
          <w:spacing w:val="-2"/>
        </w:rPr>
        <w:t xml:space="preserve"> </w:t>
      </w:r>
      <w:r w:rsidRPr="00E21133">
        <w:t>CIDA,</w:t>
      </w:r>
      <w:r w:rsidRPr="00E21133">
        <w:rPr>
          <w:spacing w:val="-5"/>
        </w:rPr>
        <w:t xml:space="preserve"> </w:t>
      </w:r>
      <w:r w:rsidRPr="00E21133">
        <w:t>NASAD,</w:t>
      </w:r>
      <w:r w:rsidRPr="00E21133">
        <w:rPr>
          <w:spacing w:val="-5"/>
        </w:rPr>
        <w:t xml:space="preserve"> </w:t>
      </w:r>
      <w:r w:rsidRPr="00E21133">
        <w:t>SACS,</w:t>
      </w:r>
      <w:r w:rsidRPr="00E21133">
        <w:rPr>
          <w:spacing w:val="-52"/>
        </w:rPr>
        <w:t xml:space="preserve"> </w:t>
      </w:r>
      <w:r w:rsidRPr="00E21133">
        <w:t>and</w:t>
      </w:r>
      <w:r w:rsidRPr="00E21133">
        <w:rPr>
          <w:spacing w:val="-2"/>
        </w:rPr>
        <w:t xml:space="preserve"> </w:t>
      </w:r>
      <w:r w:rsidRPr="00E21133">
        <w:t>Quality Enhancement</w:t>
      </w:r>
      <w:r w:rsidRPr="00E21133">
        <w:rPr>
          <w:spacing w:val="1"/>
        </w:rPr>
        <w:t xml:space="preserve"> </w:t>
      </w:r>
      <w:r w:rsidRPr="00E21133">
        <w:t>Reviews.</w:t>
      </w:r>
    </w:p>
    <w:p w14:paraId="01D47818" w14:textId="77777777" w:rsidR="00422900" w:rsidRPr="00E21133" w:rsidRDefault="00422900" w:rsidP="00422900">
      <w:pPr>
        <w:pStyle w:val="ListParagraph"/>
        <w:widowControl w:val="0"/>
        <w:tabs>
          <w:tab w:val="left" w:pos="840"/>
          <w:tab w:val="left" w:pos="841"/>
        </w:tabs>
        <w:autoSpaceDE w:val="0"/>
        <w:autoSpaceDN w:val="0"/>
        <w:spacing w:before="1"/>
        <w:ind w:left="840" w:right="195"/>
        <w:contextualSpacing w:val="0"/>
      </w:pPr>
    </w:p>
    <w:p w14:paraId="6415C29D" w14:textId="572D59A2" w:rsidR="00422900" w:rsidRPr="00E21133" w:rsidRDefault="00422900" w:rsidP="00422900">
      <w:pPr>
        <w:pStyle w:val="Heading1"/>
        <w:spacing w:before="79"/>
        <w:rPr>
          <w:sz w:val="24"/>
          <w:szCs w:val="24"/>
        </w:rPr>
      </w:pPr>
      <w:r w:rsidRPr="00E21133">
        <w:rPr>
          <w:sz w:val="24"/>
          <w:szCs w:val="24"/>
        </w:rPr>
        <w:t>Official</w:t>
      </w:r>
      <w:r w:rsidRPr="00E21133">
        <w:rPr>
          <w:spacing w:val="-6"/>
          <w:sz w:val="24"/>
          <w:szCs w:val="24"/>
        </w:rPr>
        <w:t xml:space="preserve"> </w:t>
      </w:r>
      <w:r w:rsidRPr="00E21133">
        <w:rPr>
          <w:sz w:val="24"/>
          <w:szCs w:val="24"/>
        </w:rPr>
        <w:t>Concern:</w:t>
      </w:r>
    </w:p>
    <w:p w14:paraId="31D7EFC8" w14:textId="77777777" w:rsidR="00422900" w:rsidRPr="00E21133" w:rsidRDefault="00422900" w:rsidP="00422900">
      <w:pPr>
        <w:pStyle w:val="BodyText"/>
        <w:spacing w:before="10"/>
        <w:rPr>
          <w:b/>
          <w:sz w:val="24"/>
          <w:szCs w:val="24"/>
        </w:rPr>
      </w:pPr>
    </w:p>
    <w:p w14:paraId="441690F7" w14:textId="77777777" w:rsidR="00422900" w:rsidRPr="00E21133" w:rsidRDefault="00422900" w:rsidP="00422900">
      <w:pPr>
        <w:pStyle w:val="BodyText"/>
        <w:ind w:left="120" w:right="226" w:hanging="1"/>
        <w:rPr>
          <w:sz w:val="24"/>
          <w:szCs w:val="24"/>
        </w:rPr>
      </w:pPr>
      <w:r w:rsidRPr="00E21133">
        <w:rPr>
          <w:sz w:val="24"/>
          <w:szCs w:val="24"/>
        </w:rPr>
        <w:t>A</w:t>
      </w:r>
      <w:r w:rsidRPr="00E21133">
        <w:rPr>
          <w:spacing w:val="-5"/>
          <w:sz w:val="24"/>
          <w:szCs w:val="24"/>
        </w:rPr>
        <w:t xml:space="preserve"> </w:t>
      </w:r>
      <w:r w:rsidRPr="00E21133">
        <w:rPr>
          <w:sz w:val="24"/>
          <w:szCs w:val="24"/>
        </w:rPr>
        <w:t>faculty</w:t>
      </w:r>
      <w:r w:rsidRPr="00E21133">
        <w:rPr>
          <w:spacing w:val="-3"/>
          <w:sz w:val="24"/>
          <w:szCs w:val="24"/>
        </w:rPr>
        <w:t xml:space="preserve"> </w:t>
      </w:r>
      <w:r w:rsidRPr="00E21133">
        <w:rPr>
          <w:sz w:val="24"/>
          <w:szCs w:val="24"/>
        </w:rPr>
        <w:t>member</w:t>
      </w:r>
      <w:r w:rsidRPr="00E21133">
        <w:rPr>
          <w:spacing w:val="-2"/>
          <w:sz w:val="24"/>
          <w:szCs w:val="24"/>
        </w:rPr>
        <w:t xml:space="preserve"> </w:t>
      </w:r>
      <w:r w:rsidRPr="00E21133">
        <w:rPr>
          <w:sz w:val="24"/>
          <w:szCs w:val="24"/>
        </w:rPr>
        <w:t>may be</w:t>
      </w:r>
      <w:r w:rsidRPr="00E21133">
        <w:rPr>
          <w:spacing w:val="-4"/>
          <w:sz w:val="24"/>
          <w:szCs w:val="24"/>
        </w:rPr>
        <w:t xml:space="preserve"> </w:t>
      </w:r>
      <w:r w:rsidRPr="00E21133">
        <w:rPr>
          <w:sz w:val="24"/>
          <w:szCs w:val="24"/>
        </w:rPr>
        <w:t>evaluated</w:t>
      </w:r>
      <w:r w:rsidRPr="00E21133">
        <w:rPr>
          <w:spacing w:val="-1"/>
          <w:sz w:val="24"/>
          <w:szCs w:val="24"/>
        </w:rPr>
        <w:t xml:space="preserve"> </w:t>
      </w:r>
      <w:r w:rsidRPr="00E21133">
        <w:rPr>
          <w:sz w:val="24"/>
          <w:szCs w:val="24"/>
        </w:rPr>
        <w:t>as</w:t>
      </w:r>
      <w:r w:rsidRPr="00E21133">
        <w:rPr>
          <w:spacing w:val="-3"/>
          <w:sz w:val="24"/>
          <w:szCs w:val="24"/>
        </w:rPr>
        <w:t xml:space="preserve"> </w:t>
      </w:r>
      <w:r w:rsidRPr="00E21133">
        <w:rPr>
          <w:sz w:val="24"/>
          <w:szCs w:val="24"/>
        </w:rPr>
        <w:t>“Official</w:t>
      </w:r>
      <w:r w:rsidRPr="00E21133">
        <w:rPr>
          <w:spacing w:val="-5"/>
          <w:sz w:val="24"/>
          <w:szCs w:val="24"/>
        </w:rPr>
        <w:t xml:space="preserve"> </w:t>
      </w:r>
      <w:r w:rsidRPr="00E21133">
        <w:rPr>
          <w:sz w:val="24"/>
          <w:szCs w:val="24"/>
        </w:rPr>
        <w:t>Concern”</w:t>
      </w:r>
      <w:r w:rsidRPr="00E21133">
        <w:rPr>
          <w:spacing w:val="-2"/>
          <w:sz w:val="24"/>
          <w:szCs w:val="24"/>
        </w:rPr>
        <w:t xml:space="preserve"> </w:t>
      </w:r>
      <w:r w:rsidRPr="00E21133">
        <w:rPr>
          <w:sz w:val="24"/>
          <w:szCs w:val="24"/>
        </w:rPr>
        <w:t>in</w:t>
      </w:r>
      <w:r w:rsidRPr="00E21133">
        <w:rPr>
          <w:spacing w:val="-4"/>
          <w:sz w:val="24"/>
          <w:szCs w:val="24"/>
        </w:rPr>
        <w:t xml:space="preserve"> </w:t>
      </w:r>
      <w:r w:rsidRPr="00E21133">
        <w:rPr>
          <w:sz w:val="24"/>
          <w:szCs w:val="24"/>
        </w:rPr>
        <w:t>Teaching</w:t>
      </w:r>
      <w:r w:rsidRPr="00E21133">
        <w:rPr>
          <w:spacing w:val="-2"/>
          <w:sz w:val="24"/>
          <w:szCs w:val="24"/>
        </w:rPr>
        <w:t xml:space="preserve"> </w:t>
      </w:r>
      <w:r w:rsidRPr="00E21133">
        <w:rPr>
          <w:sz w:val="24"/>
          <w:szCs w:val="24"/>
        </w:rPr>
        <w:t>if</w:t>
      </w:r>
      <w:r w:rsidRPr="00E21133">
        <w:rPr>
          <w:spacing w:val="-3"/>
          <w:sz w:val="24"/>
          <w:szCs w:val="24"/>
        </w:rPr>
        <w:t xml:space="preserve"> </w:t>
      </w:r>
      <w:r w:rsidRPr="00E21133">
        <w:rPr>
          <w:sz w:val="24"/>
          <w:szCs w:val="24"/>
        </w:rPr>
        <w:t>the</w:t>
      </w:r>
      <w:r w:rsidRPr="00E21133">
        <w:rPr>
          <w:spacing w:val="-4"/>
          <w:sz w:val="24"/>
          <w:szCs w:val="24"/>
        </w:rPr>
        <w:t xml:space="preserve"> </w:t>
      </w:r>
      <w:r w:rsidRPr="00E21133">
        <w:rPr>
          <w:sz w:val="24"/>
          <w:szCs w:val="24"/>
        </w:rPr>
        <w:t>faculty</w:t>
      </w:r>
      <w:r w:rsidRPr="00E21133">
        <w:rPr>
          <w:spacing w:val="-2"/>
          <w:sz w:val="24"/>
          <w:szCs w:val="24"/>
        </w:rPr>
        <w:t xml:space="preserve"> </w:t>
      </w:r>
      <w:r w:rsidRPr="00E21133">
        <w:rPr>
          <w:sz w:val="24"/>
          <w:szCs w:val="24"/>
        </w:rPr>
        <w:t>member</w:t>
      </w:r>
      <w:r w:rsidRPr="00E21133">
        <w:rPr>
          <w:spacing w:val="-3"/>
          <w:sz w:val="24"/>
          <w:szCs w:val="24"/>
        </w:rPr>
        <w:t xml:space="preserve"> </w:t>
      </w:r>
      <w:r w:rsidRPr="00E21133">
        <w:rPr>
          <w:sz w:val="24"/>
          <w:szCs w:val="24"/>
        </w:rPr>
        <w:t>fails</w:t>
      </w:r>
      <w:r w:rsidRPr="00E21133">
        <w:rPr>
          <w:spacing w:val="-53"/>
          <w:sz w:val="24"/>
          <w:szCs w:val="24"/>
        </w:rPr>
        <w:t xml:space="preserve"> </w:t>
      </w:r>
      <w:r w:rsidRPr="00E21133">
        <w:rPr>
          <w:sz w:val="24"/>
          <w:szCs w:val="24"/>
        </w:rPr>
        <w:t>to</w:t>
      </w:r>
      <w:r w:rsidRPr="00E21133">
        <w:rPr>
          <w:spacing w:val="-2"/>
          <w:sz w:val="24"/>
          <w:szCs w:val="24"/>
        </w:rPr>
        <w:t xml:space="preserve"> </w:t>
      </w:r>
      <w:r w:rsidRPr="00E21133">
        <w:rPr>
          <w:sz w:val="24"/>
          <w:szCs w:val="24"/>
        </w:rPr>
        <w:t>meet</w:t>
      </w:r>
      <w:r w:rsidRPr="00E21133">
        <w:rPr>
          <w:spacing w:val="-2"/>
          <w:sz w:val="24"/>
          <w:szCs w:val="24"/>
        </w:rPr>
        <w:t xml:space="preserve"> </w:t>
      </w:r>
      <w:r w:rsidRPr="00E21133">
        <w:rPr>
          <w:sz w:val="24"/>
          <w:szCs w:val="24"/>
        </w:rPr>
        <w:t>any one</w:t>
      </w:r>
      <w:r w:rsidRPr="00E21133">
        <w:rPr>
          <w:spacing w:val="-2"/>
          <w:sz w:val="24"/>
          <w:szCs w:val="24"/>
        </w:rPr>
        <w:t xml:space="preserve"> </w:t>
      </w:r>
      <w:r w:rsidRPr="00E21133">
        <w:rPr>
          <w:sz w:val="24"/>
          <w:szCs w:val="24"/>
        </w:rPr>
        <w:t>of</w:t>
      </w:r>
      <w:r w:rsidRPr="00E21133">
        <w:rPr>
          <w:spacing w:val="1"/>
          <w:sz w:val="24"/>
          <w:szCs w:val="24"/>
        </w:rPr>
        <w:t xml:space="preserve"> </w:t>
      </w:r>
      <w:r w:rsidRPr="00E21133">
        <w:rPr>
          <w:sz w:val="24"/>
          <w:szCs w:val="24"/>
        </w:rPr>
        <w:t>the</w:t>
      </w:r>
      <w:r w:rsidRPr="00E21133">
        <w:rPr>
          <w:spacing w:val="-2"/>
          <w:sz w:val="24"/>
          <w:szCs w:val="24"/>
        </w:rPr>
        <w:t xml:space="preserve"> </w:t>
      </w:r>
      <w:r w:rsidRPr="00E21133">
        <w:rPr>
          <w:sz w:val="24"/>
          <w:szCs w:val="24"/>
        </w:rPr>
        <w:t>standards for</w:t>
      </w:r>
      <w:r w:rsidRPr="00E21133">
        <w:rPr>
          <w:spacing w:val="-1"/>
          <w:sz w:val="24"/>
          <w:szCs w:val="24"/>
        </w:rPr>
        <w:t xml:space="preserve"> </w:t>
      </w:r>
      <w:r w:rsidRPr="00E21133">
        <w:rPr>
          <w:sz w:val="24"/>
          <w:szCs w:val="24"/>
        </w:rPr>
        <w:t>“Meets FSU’s</w:t>
      </w:r>
      <w:r w:rsidRPr="00E21133">
        <w:rPr>
          <w:spacing w:val="-1"/>
          <w:sz w:val="24"/>
          <w:szCs w:val="24"/>
        </w:rPr>
        <w:t xml:space="preserve"> </w:t>
      </w:r>
      <w:r w:rsidRPr="00E21133">
        <w:rPr>
          <w:sz w:val="24"/>
          <w:szCs w:val="24"/>
        </w:rPr>
        <w:t>High</w:t>
      </w:r>
      <w:r w:rsidRPr="00E21133">
        <w:rPr>
          <w:spacing w:val="-1"/>
          <w:sz w:val="24"/>
          <w:szCs w:val="24"/>
        </w:rPr>
        <w:t xml:space="preserve"> </w:t>
      </w:r>
      <w:r w:rsidRPr="00E21133">
        <w:rPr>
          <w:sz w:val="24"/>
          <w:szCs w:val="24"/>
        </w:rPr>
        <w:t>Expectations.”</w:t>
      </w:r>
    </w:p>
    <w:p w14:paraId="2FE8D786" w14:textId="4F0FD4D5" w:rsidR="00422900" w:rsidRPr="00E21133" w:rsidRDefault="00422900" w:rsidP="00422900">
      <w:pPr>
        <w:pStyle w:val="Heading1"/>
        <w:rPr>
          <w:sz w:val="24"/>
          <w:szCs w:val="24"/>
        </w:rPr>
      </w:pPr>
      <w:r w:rsidRPr="00E21133">
        <w:rPr>
          <w:sz w:val="24"/>
          <w:szCs w:val="24"/>
        </w:rPr>
        <w:t>Does</w:t>
      </w:r>
      <w:r w:rsidRPr="00E21133">
        <w:rPr>
          <w:spacing w:val="-4"/>
          <w:sz w:val="24"/>
          <w:szCs w:val="24"/>
        </w:rPr>
        <w:t xml:space="preserve"> </w:t>
      </w:r>
      <w:r w:rsidRPr="00E21133">
        <w:rPr>
          <w:sz w:val="24"/>
          <w:szCs w:val="24"/>
        </w:rPr>
        <w:t>Not</w:t>
      </w:r>
      <w:r w:rsidRPr="00E21133">
        <w:rPr>
          <w:spacing w:val="-2"/>
          <w:sz w:val="24"/>
          <w:szCs w:val="24"/>
        </w:rPr>
        <w:t xml:space="preserve"> </w:t>
      </w:r>
      <w:r w:rsidRPr="00E21133">
        <w:rPr>
          <w:sz w:val="24"/>
          <w:szCs w:val="24"/>
        </w:rPr>
        <w:t>Meet</w:t>
      </w:r>
      <w:r w:rsidRPr="00E21133">
        <w:rPr>
          <w:spacing w:val="-2"/>
          <w:sz w:val="24"/>
          <w:szCs w:val="24"/>
        </w:rPr>
        <w:t xml:space="preserve"> </w:t>
      </w:r>
      <w:r w:rsidRPr="00E21133">
        <w:rPr>
          <w:sz w:val="24"/>
          <w:szCs w:val="24"/>
        </w:rPr>
        <w:t>FSU’s</w:t>
      </w:r>
      <w:r w:rsidRPr="00E21133">
        <w:rPr>
          <w:spacing w:val="-4"/>
          <w:sz w:val="24"/>
          <w:szCs w:val="24"/>
        </w:rPr>
        <w:t xml:space="preserve"> </w:t>
      </w:r>
      <w:r w:rsidRPr="00E21133">
        <w:rPr>
          <w:sz w:val="24"/>
          <w:szCs w:val="24"/>
        </w:rPr>
        <w:t>High</w:t>
      </w:r>
      <w:r w:rsidRPr="00E21133">
        <w:rPr>
          <w:spacing w:val="-2"/>
          <w:sz w:val="24"/>
          <w:szCs w:val="24"/>
        </w:rPr>
        <w:t xml:space="preserve"> </w:t>
      </w:r>
      <w:r w:rsidRPr="00E21133">
        <w:rPr>
          <w:sz w:val="24"/>
          <w:szCs w:val="24"/>
        </w:rPr>
        <w:t>Expectations:</w:t>
      </w:r>
    </w:p>
    <w:p w14:paraId="12A1016E" w14:textId="77777777" w:rsidR="00422900" w:rsidRPr="00E21133" w:rsidRDefault="00422900" w:rsidP="00422900">
      <w:pPr>
        <w:pStyle w:val="BodyText"/>
        <w:spacing w:before="10"/>
        <w:rPr>
          <w:b/>
          <w:sz w:val="24"/>
          <w:szCs w:val="24"/>
        </w:rPr>
      </w:pPr>
    </w:p>
    <w:p w14:paraId="45C092F5" w14:textId="77777777" w:rsidR="00422900" w:rsidRPr="00E21133" w:rsidRDefault="00422900" w:rsidP="00422900">
      <w:pPr>
        <w:pStyle w:val="BodyText"/>
        <w:ind w:left="120"/>
        <w:rPr>
          <w:sz w:val="24"/>
          <w:szCs w:val="24"/>
        </w:rPr>
      </w:pPr>
      <w:r w:rsidRPr="00E21133">
        <w:rPr>
          <w:sz w:val="24"/>
          <w:szCs w:val="24"/>
        </w:rPr>
        <w:t>A</w:t>
      </w:r>
      <w:r w:rsidRPr="00E21133">
        <w:rPr>
          <w:spacing w:val="-5"/>
          <w:sz w:val="24"/>
          <w:szCs w:val="24"/>
        </w:rPr>
        <w:t xml:space="preserve"> </w:t>
      </w:r>
      <w:r w:rsidRPr="00E21133">
        <w:rPr>
          <w:sz w:val="24"/>
          <w:szCs w:val="24"/>
        </w:rPr>
        <w:t>faculty</w:t>
      </w:r>
      <w:r w:rsidRPr="00E21133">
        <w:rPr>
          <w:spacing w:val="-2"/>
          <w:sz w:val="24"/>
          <w:szCs w:val="24"/>
        </w:rPr>
        <w:t xml:space="preserve"> </w:t>
      </w:r>
      <w:r w:rsidRPr="00E21133">
        <w:rPr>
          <w:sz w:val="24"/>
          <w:szCs w:val="24"/>
        </w:rPr>
        <w:t>member</w:t>
      </w:r>
      <w:r w:rsidRPr="00E21133">
        <w:rPr>
          <w:spacing w:val="-3"/>
          <w:sz w:val="24"/>
          <w:szCs w:val="24"/>
        </w:rPr>
        <w:t xml:space="preserve"> </w:t>
      </w:r>
      <w:r w:rsidRPr="00E21133">
        <w:rPr>
          <w:sz w:val="24"/>
          <w:szCs w:val="24"/>
        </w:rPr>
        <w:t>may</w:t>
      </w:r>
      <w:r w:rsidRPr="00E21133">
        <w:rPr>
          <w:spacing w:val="1"/>
          <w:sz w:val="24"/>
          <w:szCs w:val="24"/>
        </w:rPr>
        <w:t xml:space="preserve"> </w:t>
      </w:r>
      <w:r w:rsidRPr="00E21133">
        <w:rPr>
          <w:sz w:val="24"/>
          <w:szCs w:val="24"/>
        </w:rPr>
        <w:t>be</w:t>
      </w:r>
      <w:r w:rsidRPr="00E21133">
        <w:rPr>
          <w:spacing w:val="-3"/>
          <w:sz w:val="24"/>
          <w:szCs w:val="24"/>
        </w:rPr>
        <w:t xml:space="preserve"> </w:t>
      </w:r>
      <w:r w:rsidRPr="00E21133">
        <w:rPr>
          <w:sz w:val="24"/>
          <w:szCs w:val="24"/>
        </w:rPr>
        <w:t>evaluated</w:t>
      </w:r>
      <w:r w:rsidRPr="00E21133">
        <w:rPr>
          <w:spacing w:val="-2"/>
          <w:sz w:val="24"/>
          <w:szCs w:val="24"/>
        </w:rPr>
        <w:t xml:space="preserve"> </w:t>
      </w:r>
      <w:r w:rsidRPr="00E21133">
        <w:rPr>
          <w:sz w:val="24"/>
          <w:szCs w:val="24"/>
        </w:rPr>
        <w:t>as</w:t>
      </w:r>
      <w:r w:rsidRPr="00E21133">
        <w:rPr>
          <w:spacing w:val="-2"/>
          <w:sz w:val="24"/>
          <w:szCs w:val="24"/>
        </w:rPr>
        <w:t xml:space="preserve"> </w:t>
      </w:r>
      <w:r w:rsidRPr="00E21133">
        <w:rPr>
          <w:sz w:val="24"/>
          <w:szCs w:val="24"/>
        </w:rPr>
        <w:t>“Does</w:t>
      </w:r>
      <w:r w:rsidRPr="00E21133">
        <w:rPr>
          <w:spacing w:val="-3"/>
          <w:sz w:val="24"/>
          <w:szCs w:val="24"/>
        </w:rPr>
        <w:t xml:space="preserve"> </w:t>
      </w:r>
      <w:r w:rsidRPr="00E21133">
        <w:rPr>
          <w:sz w:val="24"/>
          <w:szCs w:val="24"/>
        </w:rPr>
        <w:t>Not</w:t>
      </w:r>
      <w:r w:rsidRPr="00E21133">
        <w:rPr>
          <w:spacing w:val="-3"/>
          <w:sz w:val="24"/>
          <w:szCs w:val="24"/>
        </w:rPr>
        <w:t xml:space="preserve"> </w:t>
      </w:r>
      <w:r w:rsidRPr="00E21133">
        <w:rPr>
          <w:sz w:val="24"/>
          <w:szCs w:val="24"/>
        </w:rPr>
        <w:t>Meet</w:t>
      </w:r>
      <w:r w:rsidRPr="00E21133">
        <w:rPr>
          <w:spacing w:val="-3"/>
          <w:sz w:val="24"/>
          <w:szCs w:val="24"/>
        </w:rPr>
        <w:t xml:space="preserve"> </w:t>
      </w:r>
      <w:r w:rsidRPr="00E21133">
        <w:rPr>
          <w:sz w:val="24"/>
          <w:szCs w:val="24"/>
        </w:rPr>
        <w:t>FSU’s</w:t>
      </w:r>
      <w:r w:rsidRPr="00E21133">
        <w:rPr>
          <w:spacing w:val="-3"/>
          <w:sz w:val="24"/>
          <w:szCs w:val="24"/>
        </w:rPr>
        <w:t xml:space="preserve"> </w:t>
      </w:r>
      <w:r w:rsidRPr="00E21133">
        <w:rPr>
          <w:sz w:val="24"/>
          <w:szCs w:val="24"/>
        </w:rPr>
        <w:t>High</w:t>
      </w:r>
      <w:r w:rsidRPr="00E21133">
        <w:rPr>
          <w:spacing w:val="-3"/>
          <w:sz w:val="24"/>
          <w:szCs w:val="24"/>
        </w:rPr>
        <w:t xml:space="preserve"> </w:t>
      </w:r>
      <w:r w:rsidRPr="00E21133">
        <w:rPr>
          <w:sz w:val="24"/>
          <w:szCs w:val="24"/>
        </w:rPr>
        <w:t>Expectations”</w:t>
      </w:r>
      <w:r w:rsidRPr="00E21133">
        <w:rPr>
          <w:spacing w:val="-1"/>
          <w:sz w:val="24"/>
          <w:szCs w:val="24"/>
        </w:rPr>
        <w:t xml:space="preserve"> </w:t>
      </w:r>
      <w:r w:rsidRPr="00E21133">
        <w:rPr>
          <w:sz w:val="24"/>
          <w:szCs w:val="24"/>
        </w:rPr>
        <w:t>in</w:t>
      </w:r>
      <w:r w:rsidRPr="00E21133">
        <w:rPr>
          <w:spacing w:val="-3"/>
          <w:sz w:val="24"/>
          <w:szCs w:val="24"/>
        </w:rPr>
        <w:t xml:space="preserve"> </w:t>
      </w:r>
      <w:r w:rsidRPr="00E21133">
        <w:rPr>
          <w:sz w:val="24"/>
          <w:szCs w:val="24"/>
        </w:rPr>
        <w:t>Teaching</w:t>
      </w:r>
      <w:r w:rsidRPr="00E21133">
        <w:rPr>
          <w:spacing w:val="-1"/>
          <w:sz w:val="24"/>
          <w:szCs w:val="24"/>
        </w:rPr>
        <w:t xml:space="preserve"> </w:t>
      </w:r>
      <w:r w:rsidRPr="00E21133">
        <w:rPr>
          <w:sz w:val="24"/>
          <w:szCs w:val="24"/>
        </w:rPr>
        <w:t>if</w:t>
      </w:r>
      <w:r w:rsidRPr="00E21133">
        <w:rPr>
          <w:spacing w:val="-53"/>
          <w:sz w:val="24"/>
          <w:szCs w:val="24"/>
        </w:rPr>
        <w:t xml:space="preserve"> </w:t>
      </w:r>
      <w:r w:rsidRPr="00E21133">
        <w:rPr>
          <w:sz w:val="24"/>
          <w:szCs w:val="24"/>
        </w:rPr>
        <w:t>she/he fails to meet any two or more of the standards for “Meets FSU’s High Expectations.” An</w:t>
      </w:r>
      <w:r w:rsidRPr="00E21133">
        <w:rPr>
          <w:spacing w:val="1"/>
          <w:sz w:val="24"/>
          <w:szCs w:val="24"/>
        </w:rPr>
        <w:t xml:space="preserve"> </w:t>
      </w:r>
      <w:r w:rsidRPr="00E21133">
        <w:rPr>
          <w:sz w:val="24"/>
          <w:szCs w:val="24"/>
        </w:rPr>
        <w:t>“Official Concern” rating in Teaching will result in an improvement plan with a timeline for</w:t>
      </w:r>
      <w:r w:rsidRPr="00E21133">
        <w:rPr>
          <w:spacing w:val="1"/>
          <w:sz w:val="24"/>
          <w:szCs w:val="24"/>
        </w:rPr>
        <w:t xml:space="preserve"> </w:t>
      </w:r>
      <w:r w:rsidRPr="00E21133">
        <w:rPr>
          <w:sz w:val="24"/>
          <w:szCs w:val="24"/>
        </w:rPr>
        <w:t>improvement and consequences for failing to meet the desired targets developed through</w:t>
      </w:r>
      <w:r w:rsidRPr="00E21133">
        <w:rPr>
          <w:spacing w:val="1"/>
          <w:sz w:val="24"/>
          <w:szCs w:val="24"/>
        </w:rPr>
        <w:t xml:space="preserve"> </w:t>
      </w:r>
      <w:r w:rsidRPr="00E21133">
        <w:rPr>
          <w:sz w:val="24"/>
          <w:szCs w:val="24"/>
        </w:rPr>
        <w:t>consultation</w:t>
      </w:r>
      <w:r w:rsidRPr="00E21133">
        <w:rPr>
          <w:spacing w:val="-2"/>
          <w:sz w:val="24"/>
          <w:szCs w:val="24"/>
        </w:rPr>
        <w:t xml:space="preserve"> </w:t>
      </w:r>
      <w:r w:rsidRPr="00E21133">
        <w:rPr>
          <w:sz w:val="24"/>
          <w:szCs w:val="24"/>
        </w:rPr>
        <w:t>with</w:t>
      </w:r>
      <w:r w:rsidRPr="00E21133">
        <w:rPr>
          <w:spacing w:val="-1"/>
          <w:sz w:val="24"/>
          <w:szCs w:val="24"/>
        </w:rPr>
        <w:t xml:space="preserve"> </w:t>
      </w:r>
      <w:r w:rsidRPr="00E21133">
        <w:rPr>
          <w:sz w:val="24"/>
          <w:szCs w:val="24"/>
        </w:rPr>
        <w:t>the</w:t>
      </w:r>
      <w:r w:rsidRPr="00E21133">
        <w:rPr>
          <w:spacing w:val="-1"/>
          <w:sz w:val="24"/>
          <w:szCs w:val="24"/>
        </w:rPr>
        <w:t xml:space="preserve"> </w:t>
      </w:r>
      <w:r w:rsidRPr="00E21133">
        <w:rPr>
          <w:sz w:val="24"/>
          <w:szCs w:val="24"/>
        </w:rPr>
        <w:t>chair.</w:t>
      </w:r>
    </w:p>
    <w:p w14:paraId="07D28B1D" w14:textId="77777777" w:rsidR="00422900" w:rsidRPr="00E21133" w:rsidRDefault="00422900" w:rsidP="00422900">
      <w:pPr>
        <w:pStyle w:val="BodyText"/>
        <w:rPr>
          <w:sz w:val="24"/>
          <w:szCs w:val="24"/>
        </w:rPr>
      </w:pPr>
    </w:p>
    <w:p w14:paraId="332F7D4D" w14:textId="77777777" w:rsidR="00422900" w:rsidRPr="00E21133" w:rsidRDefault="00422900" w:rsidP="00422900">
      <w:pPr>
        <w:pStyle w:val="BodyText"/>
        <w:spacing w:before="1"/>
        <w:rPr>
          <w:sz w:val="24"/>
          <w:szCs w:val="24"/>
        </w:rPr>
      </w:pPr>
    </w:p>
    <w:p w14:paraId="3FE6BB6E" w14:textId="77777777" w:rsidR="00422900" w:rsidRPr="00E21133" w:rsidRDefault="00422900" w:rsidP="00422900">
      <w:pPr>
        <w:pStyle w:val="Heading1"/>
        <w:spacing w:before="1"/>
        <w:rPr>
          <w:sz w:val="24"/>
          <w:szCs w:val="24"/>
        </w:rPr>
      </w:pPr>
      <w:r w:rsidRPr="00E21133">
        <w:rPr>
          <w:sz w:val="24"/>
          <w:szCs w:val="24"/>
        </w:rPr>
        <w:t>Exceeds</w:t>
      </w:r>
      <w:r w:rsidRPr="00E21133">
        <w:rPr>
          <w:spacing w:val="-5"/>
          <w:sz w:val="24"/>
          <w:szCs w:val="24"/>
        </w:rPr>
        <w:t xml:space="preserve"> </w:t>
      </w:r>
      <w:r w:rsidRPr="00E21133">
        <w:rPr>
          <w:sz w:val="24"/>
          <w:szCs w:val="24"/>
        </w:rPr>
        <w:t>FSU’s</w:t>
      </w:r>
      <w:r w:rsidRPr="00E21133">
        <w:rPr>
          <w:spacing w:val="-5"/>
          <w:sz w:val="24"/>
          <w:szCs w:val="24"/>
        </w:rPr>
        <w:t xml:space="preserve"> </w:t>
      </w:r>
      <w:r w:rsidRPr="00E21133">
        <w:rPr>
          <w:sz w:val="24"/>
          <w:szCs w:val="24"/>
        </w:rPr>
        <w:t>High</w:t>
      </w:r>
      <w:r w:rsidRPr="00E21133">
        <w:rPr>
          <w:spacing w:val="-2"/>
          <w:sz w:val="24"/>
          <w:szCs w:val="24"/>
        </w:rPr>
        <w:t xml:space="preserve"> </w:t>
      </w:r>
      <w:r w:rsidRPr="00E21133">
        <w:rPr>
          <w:sz w:val="24"/>
          <w:szCs w:val="24"/>
        </w:rPr>
        <w:t>Expectations:</w:t>
      </w:r>
    </w:p>
    <w:p w14:paraId="11B1373E" w14:textId="77777777" w:rsidR="00422900" w:rsidRPr="00E21133" w:rsidRDefault="00422900" w:rsidP="00422900">
      <w:pPr>
        <w:pStyle w:val="BodyText"/>
        <w:rPr>
          <w:b/>
          <w:sz w:val="24"/>
          <w:szCs w:val="24"/>
        </w:rPr>
      </w:pPr>
    </w:p>
    <w:p w14:paraId="56A0F58D" w14:textId="77777777" w:rsidR="00422900" w:rsidRPr="00E21133" w:rsidRDefault="00422900" w:rsidP="00422900">
      <w:pPr>
        <w:pStyle w:val="BodyText"/>
        <w:spacing w:before="1"/>
        <w:ind w:left="120" w:right="371"/>
        <w:rPr>
          <w:sz w:val="24"/>
          <w:szCs w:val="24"/>
        </w:rPr>
      </w:pPr>
      <w:r w:rsidRPr="00E21133">
        <w:rPr>
          <w:sz w:val="24"/>
          <w:szCs w:val="24"/>
        </w:rPr>
        <w:t>A</w:t>
      </w:r>
      <w:r w:rsidRPr="00E21133">
        <w:rPr>
          <w:spacing w:val="-5"/>
          <w:sz w:val="24"/>
          <w:szCs w:val="24"/>
        </w:rPr>
        <w:t xml:space="preserve"> </w:t>
      </w:r>
      <w:r w:rsidRPr="00E21133">
        <w:rPr>
          <w:sz w:val="24"/>
          <w:szCs w:val="24"/>
        </w:rPr>
        <w:t>faculty</w:t>
      </w:r>
      <w:r w:rsidRPr="00E21133">
        <w:rPr>
          <w:spacing w:val="-2"/>
          <w:sz w:val="24"/>
          <w:szCs w:val="24"/>
        </w:rPr>
        <w:t xml:space="preserve"> </w:t>
      </w:r>
      <w:r w:rsidRPr="00E21133">
        <w:rPr>
          <w:sz w:val="24"/>
          <w:szCs w:val="24"/>
        </w:rPr>
        <w:t>member</w:t>
      </w:r>
      <w:r w:rsidRPr="00E21133">
        <w:rPr>
          <w:spacing w:val="-2"/>
          <w:sz w:val="24"/>
          <w:szCs w:val="24"/>
        </w:rPr>
        <w:t xml:space="preserve"> </w:t>
      </w:r>
      <w:r w:rsidRPr="00E21133">
        <w:rPr>
          <w:sz w:val="24"/>
          <w:szCs w:val="24"/>
        </w:rPr>
        <w:t>will</w:t>
      </w:r>
      <w:r w:rsidRPr="00E21133">
        <w:rPr>
          <w:spacing w:val="-4"/>
          <w:sz w:val="24"/>
          <w:szCs w:val="24"/>
        </w:rPr>
        <w:t xml:space="preserve"> </w:t>
      </w:r>
      <w:r w:rsidRPr="00E21133">
        <w:rPr>
          <w:sz w:val="24"/>
          <w:szCs w:val="24"/>
        </w:rPr>
        <w:t>receive</w:t>
      </w:r>
      <w:r w:rsidRPr="00E21133">
        <w:rPr>
          <w:spacing w:val="-3"/>
          <w:sz w:val="24"/>
          <w:szCs w:val="24"/>
        </w:rPr>
        <w:t xml:space="preserve"> </w:t>
      </w:r>
      <w:r w:rsidRPr="00E21133">
        <w:rPr>
          <w:sz w:val="24"/>
          <w:szCs w:val="24"/>
        </w:rPr>
        <w:t>an</w:t>
      </w:r>
      <w:r w:rsidRPr="00E21133">
        <w:rPr>
          <w:spacing w:val="-3"/>
          <w:sz w:val="24"/>
          <w:szCs w:val="24"/>
        </w:rPr>
        <w:t xml:space="preserve"> </w:t>
      </w:r>
      <w:r w:rsidRPr="00E21133">
        <w:rPr>
          <w:sz w:val="24"/>
          <w:szCs w:val="24"/>
        </w:rPr>
        <w:t>“Exceeds</w:t>
      </w:r>
      <w:r w:rsidRPr="00E21133">
        <w:rPr>
          <w:spacing w:val="-2"/>
          <w:sz w:val="24"/>
          <w:szCs w:val="24"/>
        </w:rPr>
        <w:t xml:space="preserve"> </w:t>
      </w:r>
      <w:r w:rsidRPr="00E21133">
        <w:rPr>
          <w:sz w:val="24"/>
          <w:szCs w:val="24"/>
        </w:rPr>
        <w:t>FSU’s</w:t>
      </w:r>
      <w:r w:rsidRPr="00E21133">
        <w:rPr>
          <w:spacing w:val="-3"/>
          <w:sz w:val="24"/>
          <w:szCs w:val="24"/>
        </w:rPr>
        <w:t xml:space="preserve"> </w:t>
      </w:r>
      <w:r w:rsidRPr="00E21133">
        <w:rPr>
          <w:sz w:val="24"/>
          <w:szCs w:val="24"/>
        </w:rPr>
        <w:t>High</w:t>
      </w:r>
      <w:r w:rsidRPr="00E21133">
        <w:rPr>
          <w:spacing w:val="-1"/>
          <w:sz w:val="24"/>
          <w:szCs w:val="24"/>
        </w:rPr>
        <w:t xml:space="preserve"> </w:t>
      </w:r>
      <w:r w:rsidRPr="00E21133">
        <w:rPr>
          <w:sz w:val="24"/>
          <w:szCs w:val="24"/>
        </w:rPr>
        <w:t>Expectations”</w:t>
      </w:r>
      <w:r w:rsidRPr="00E21133">
        <w:rPr>
          <w:spacing w:val="-2"/>
          <w:sz w:val="24"/>
          <w:szCs w:val="24"/>
        </w:rPr>
        <w:t xml:space="preserve"> </w:t>
      </w:r>
      <w:r w:rsidRPr="00E21133">
        <w:rPr>
          <w:sz w:val="24"/>
          <w:szCs w:val="24"/>
        </w:rPr>
        <w:t>rating</w:t>
      </w:r>
      <w:r w:rsidRPr="00E21133">
        <w:rPr>
          <w:spacing w:val="-3"/>
          <w:sz w:val="24"/>
          <w:szCs w:val="24"/>
        </w:rPr>
        <w:t xml:space="preserve"> </w:t>
      </w:r>
      <w:r w:rsidRPr="00E21133">
        <w:rPr>
          <w:sz w:val="24"/>
          <w:szCs w:val="24"/>
        </w:rPr>
        <w:t>in</w:t>
      </w:r>
      <w:r w:rsidRPr="00E21133">
        <w:rPr>
          <w:spacing w:val="-3"/>
          <w:sz w:val="24"/>
          <w:szCs w:val="24"/>
        </w:rPr>
        <w:t xml:space="preserve"> </w:t>
      </w:r>
      <w:r w:rsidRPr="00E21133">
        <w:rPr>
          <w:sz w:val="24"/>
          <w:szCs w:val="24"/>
        </w:rPr>
        <w:t>teaching</w:t>
      </w:r>
      <w:r w:rsidRPr="00E21133">
        <w:rPr>
          <w:spacing w:val="-1"/>
          <w:sz w:val="24"/>
          <w:szCs w:val="24"/>
        </w:rPr>
        <w:t xml:space="preserve"> </w:t>
      </w:r>
      <w:r w:rsidRPr="00E21133">
        <w:rPr>
          <w:sz w:val="24"/>
          <w:szCs w:val="24"/>
        </w:rPr>
        <w:t>if</w:t>
      </w:r>
      <w:r w:rsidRPr="00E21133">
        <w:rPr>
          <w:spacing w:val="-3"/>
          <w:sz w:val="24"/>
          <w:szCs w:val="24"/>
        </w:rPr>
        <w:t xml:space="preserve"> </w:t>
      </w:r>
      <w:r w:rsidRPr="00E21133">
        <w:rPr>
          <w:sz w:val="24"/>
          <w:szCs w:val="24"/>
        </w:rPr>
        <w:t>the</w:t>
      </w:r>
      <w:r w:rsidRPr="00E21133">
        <w:rPr>
          <w:spacing w:val="-53"/>
          <w:sz w:val="24"/>
          <w:szCs w:val="24"/>
        </w:rPr>
        <w:t xml:space="preserve"> </w:t>
      </w:r>
      <w:r w:rsidRPr="00E21133">
        <w:rPr>
          <w:sz w:val="24"/>
          <w:szCs w:val="24"/>
        </w:rPr>
        <w:t>faculty</w:t>
      </w:r>
      <w:r w:rsidRPr="00E21133">
        <w:rPr>
          <w:spacing w:val="-1"/>
          <w:sz w:val="24"/>
          <w:szCs w:val="24"/>
        </w:rPr>
        <w:t xml:space="preserve"> </w:t>
      </w:r>
      <w:r w:rsidRPr="00E21133">
        <w:rPr>
          <w:sz w:val="24"/>
          <w:szCs w:val="24"/>
        </w:rPr>
        <w:t>member:</w:t>
      </w:r>
    </w:p>
    <w:p w14:paraId="77F90C9E" w14:textId="77777777" w:rsidR="00422900" w:rsidRPr="00E21133" w:rsidRDefault="00422900" w:rsidP="00422900">
      <w:pPr>
        <w:pStyle w:val="BodyText"/>
        <w:spacing w:before="10"/>
        <w:rPr>
          <w:sz w:val="24"/>
          <w:szCs w:val="24"/>
        </w:rPr>
      </w:pPr>
    </w:p>
    <w:p w14:paraId="0B0C3170" w14:textId="4F36410D" w:rsidR="00422900" w:rsidRPr="00E21133" w:rsidRDefault="00422900" w:rsidP="00422900">
      <w:pPr>
        <w:pStyle w:val="BodyText"/>
        <w:numPr>
          <w:ilvl w:val="0"/>
          <w:numId w:val="16"/>
        </w:numPr>
        <w:spacing w:line="480" w:lineRule="auto"/>
        <w:ind w:right="1469"/>
        <w:rPr>
          <w:spacing w:val="-53"/>
          <w:sz w:val="24"/>
          <w:szCs w:val="24"/>
        </w:rPr>
      </w:pPr>
      <w:r w:rsidRPr="00E21133">
        <w:rPr>
          <w:sz w:val="24"/>
          <w:szCs w:val="24"/>
        </w:rPr>
        <w:t>Meets all of the standards for a “Meets FSU’s High Expectation" rating,</w:t>
      </w:r>
      <w:r w:rsidRPr="00E21133">
        <w:rPr>
          <w:spacing w:val="-53"/>
          <w:sz w:val="24"/>
          <w:szCs w:val="24"/>
        </w:rPr>
        <w:t xml:space="preserve"> </w:t>
      </w:r>
    </w:p>
    <w:p w14:paraId="286606E8" w14:textId="6DD15620" w:rsidR="00422900" w:rsidRPr="00E21133" w:rsidRDefault="00422900" w:rsidP="00422900">
      <w:pPr>
        <w:pStyle w:val="BodyText"/>
        <w:spacing w:line="480" w:lineRule="auto"/>
        <w:ind w:left="90" w:right="1469"/>
        <w:rPr>
          <w:sz w:val="24"/>
          <w:szCs w:val="24"/>
        </w:rPr>
      </w:pPr>
      <w:r w:rsidRPr="00E21133">
        <w:rPr>
          <w:sz w:val="24"/>
          <w:szCs w:val="24"/>
        </w:rPr>
        <w:t>AND</w:t>
      </w:r>
    </w:p>
    <w:p w14:paraId="6D23AF58" w14:textId="12A94D23" w:rsidR="00422900" w:rsidRPr="00E21133" w:rsidRDefault="00422900" w:rsidP="00422900">
      <w:pPr>
        <w:pStyle w:val="BodyText"/>
        <w:spacing w:before="2"/>
        <w:ind w:left="720" w:right="226" w:hanging="270"/>
        <w:rPr>
          <w:sz w:val="24"/>
          <w:szCs w:val="24"/>
        </w:rPr>
      </w:pPr>
      <w:r w:rsidRPr="00E21133">
        <w:rPr>
          <w:sz w:val="24"/>
          <w:szCs w:val="24"/>
        </w:rPr>
        <w:t>B. Meets</w:t>
      </w:r>
      <w:r w:rsidRPr="00E21133">
        <w:rPr>
          <w:spacing w:val="-2"/>
          <w:sz w:val="24"/>
          <w:szCs w:val="24"/>
        </w:rPr>
        <w:t xml:space="preserve"> </w:t>
      </w:r>
      <w:r w:rsidRPr="00E21133">
        <w:rPr>
          <w:sz w:val="24"/>
          <w:szCs w:val="24"/>
        </w:rPr>
        <w:t>at</w:t>
      </w:r>
      <w:r w:rsidRPr="00E21133">
        <w:rPr>
          <w:spacing w:val="-3"/>
          <w:sz w:val="24"/>
          <w:szCs w:val="24"/>
        </w:rPr>
        <w:t xml:space="preserve"> </w:t>
      </w:r>
      <w:r w:rsidRPr="00E21133">
        <w:rPr>
          <w:sz w:val="24"/>
          <w:szCs w:val="24"/>
        </w:rPr>
        <w:t>least</w:t>
      </w:r>
      <w:r w:rsidRPr="00E21133">
        <w:rPr>
          <w:spacing w:val="-2"/>
          <w:sz w:val="24"/>
          <w:szCs w:val="24"/>
        </w:rPr>
        <w:t xml:space="preserve"> </w:t>
      </w:r>
      <w:r w:rsidRPr="00E21133">
        <w:rPr>
          <w:sz w:val="24"/>
          <w:szCs w:val="24"/>
        </w:rPr>
        <w:t>three</w:t>
      </w:r>
      <w:r w:rsidRPr="00E21133">
        <w:rPr>
          <w:spacing w:val="-3"/>
          <w:sz w:val="24"/>
          <w:szCs w:val="24"/>
        </w:rPr>
        <w:t xml:space="preserve"> </w:t>
      </w:r>
      <w:r w:rsidRPr="00E21133">
        <w:rPr>
          <w:sz w:val="24"/>
          <w:szCs w:val="24"/>
        </w:rPr>
        <w:t>of</w:t>
      </w:r>
      <w:r w:rsidRPr="00E21133">
        <w:rPr>
          <w:spacing w:val="-2"/>
          <w:sz w:val="24"/>
          <w:szCs w:val="24"/>
        </w:rPr>
        <w:t xml:space="preserve"> </w:t>
      </w:r>
      <w:r w:rsidRPr="00E21133">
        <w:rPr>
          <w:sz w:val="24"/>
          <w:szCs w:val="24"/>
        </w:rPr>
        <w:t>the</w:t>
      </w:r>
      <w:r w:rsidRPr="00E21133">
        <w:rPr>
          <w:spacing w:val="-3"/>
          <w:sz w:val="24"/>
          <w:szCs w:val="24"/>
        </w:rPr>
        <w:t xml:space="preserve"> </w:t>
      </w:r>
      <w:r w:rsidRPr="00E21133">
        <w:rPr>
          <w:sz w:val="24"/>
          <w:szCs w:val="24"/>
        </w:rPr>
        <w:t>items</w:t>
      </w:r>
      <w:r w:rsidRPr="00E21133">
        <w:rPr>
          <w:spacing w:val="-1"/>
          <w:sz w:val="24"/>
          <w:szCs w:val="24"/>
        </w:rPr>
        <w:t xml:space="preserve"> </w:t>
      </w:r>
      <w:r w:rsidRPr="00E21133">
        <w:rPr>
          <w:sz w:val="24"/>
          <w:szCs w:val="24"/>
        </w:rPr>
        <w:t>in</w:t>
      </w:r>
      <w:r w:rsidRPr="00E21133">
        <w:rPr>
          <w:spacing w:val="-3"/>
          <w:sz w:val="24"/>
          <w:szCs w:val="24"/>
        </w:rPr>
        <w:t xml:space="preserve"> </w:t>
      </w:r>
      <w:r w:rsidRPr="00E21133">
        <w:rPr>
          <w:sz w:val="24"/>
          <w:szCs w:val="24"/>
        </w:rPr>
        <w:t>List</w:t>
      </w:r>
      <w:r w:rsidRPr="00E21133">
        <w:rPr>
          <w:spacing w:val="-2"/>
          <w:sz w:val="24"/>
          <w:szCs w:val="24"/>
        </w:rPr>
        <w:t xml:space="preserve"> </w:t>
      </w:r>
      <w:r w:rsidRPr="00E21133">
        <w:rPr>
          <w:sz w:val="24"/>
          <w:szCs w:val="24"/>
        </w:rPr>
        <w:t>1</w:t>
      </w:r>
      <w:r w:rsidRPr="00E21133">
        <w:rPr>
          <w:spacing w:val="-3"/>
          <w:sz w:val="24"/>
          <w:szCs w:val="24"/>
        </w:rPr>
        <w:t xml:space="preserve"> </w:t>
      </w:r>
      <w:r w:rsidRPr="00E21133">
        <w:rPr>
          <w:sz w:val="24"/>
          <w:szCs w:val="24"/>
        </w:rPr>
        <w:t>below in</w:t>
      </w:r>
      <w:r w:rsidRPr="00E21133">
        <w:rPr>
          <w:spacing w:val="-2"/>
          <w:sz w:val="24"/>
          <w:szCs w:val="24"/>
        </w:rPr>
        <w:t xml:space="preserve"> </w:t>
      </w:r>
      <w:r w:rsidRPr="00E21133">
        <w:rPr>
          <w:sz w:val="24"/>
          <w:szCs w:val="24"/>
        </w:rPr>
        <w:t>the</w:t>
      </w:r>
      <w:r w:rsidRPr="00E21133">
        <w:rPr>
          <w:spacing w:val="-1"/>
          <w:sz w:val="24"/>
          <w:szCs w:val="24"/>
        </w:rPr>
        <w:t xml:space="preserve"> </w:t>
      </w:r>
      <w:r w:rsidRPr="00E21133">
        <w:rPr>
          <w:sz w:val="24"/>
          <w:szCs w:val="24"/>
        </w:rPr>
        <w:t>course</w:t>
      </w:r>
      <w:r w:rsidRPr="00E21133">
        <w:rPr>
          <w:spacing w:val="-2"/>
          <w:sz w:val="24"/>
          <w:szCs w:val="24"/>
        </w:rPr>
        <w:t xml:space="preserve"> </w:t>
      </w:r>
      <w:r w:rsidRPr="00E21133">
        <w:rPr>
          <w:sz w:val="24"/>
          <w:szCs w:val="24"/>
        </w:rPr>
        <w:t>of</w:t>
      </w:r>
      <w:r w:rsidRPr="00E21133">
        <w:rPr>
          <w:spacing w:val="-3"/>
          <w:sz w:val="24"/>
          <w:szCs w:val="24"/>
        </w:rPr>
        <w:t xml:space="preserve"> </w:t>
      </w:r>
      <w:r w:rsidRPr="00E21133">
        <w:rPr>
          <w:sz w:val="24"/>
          <w:szCs w:val="24"/>
        </w:rPr>
        <w:t>the</w:t>
      </w:r>
      <w:r w:rsidRPr="00E21133">
        <w:rPr>
          <w:spacing w:val="-2"/>
          <w:sz w:val="24"/>
          <w:szCs w:val="24"/>
        </w:rPr>
        <w:t xml:space="preserve"> </w:t>
      </w:r>
      <w:r w:rsidRPr="00E21133">
        <w:rPr>
          <w:sz w:val="24"/>
          <w:szCs w:val="24"/>
        </w:rPr>
        <w:t>five</w:t>
      </w:r>
      <w:r w:rsidRPr="00E21133">
        <w:rPr>
          <w:spacing w:val="-3"/>
          <w:sz w:val="24"/>
          <w:szCs w:val="24"/>
        </w:rPr>
        <w:t xml:space="preserve"> </w:t>
      </w:r>
      <w:r w:rsidRPr="00E21133">
        <w:rPr>
          <w:sz w:val="24"/>
          <w:szCs w:val="24"/>
        </w:rPr>
        <w:t>previous</w:t>
      </w:r>
      <w:r w:rsidRPr="00E21133">
        <w:rPr>
          <w:spacing w:val="2"/>
          <w:sz w:val="24"/>
          <w:szCs w:val="24"/>
        </w:rPr>
        <w:t xml:space="preserve"> </w:t>
      </w:r>
      <w:r w:rsidRPr="00E21133">
        <w:rPr>
          <w:sz w:val="24"/>
          <w:szCs w:val="24"/>
        </w:rPr>
        <w:t>years</w:t>
      </w:r>
      <w:r w:rsidRPr="00E21133">
        <w:rPr>
          <w:spacing w:val="-2"/>
          <w:sz w:val="24"/>
          <w:szCs w:val="24"/>
        </w:rPr>
        <w:t xml:space="preserve"> </w:t>
      </w:r>
      <w:r w:rsidRPr="00E21133">
        <w:rPr>
          <w:sz w:val="24"/>
          <w:szCs w:val="24"/>
        </w:rPr>
        <w:t>or</w:t>
      </w:r>
      <w:r w:rsidRPr="00E21133">
        <w:rPr>
          <w:spacing w:val="-2"/>
          <w:sz w:val="24"/>
          <w:szCs w:val="24"/>
        </w:rPr>
        <w:t xml:space="preserve"> </w:t>
      </w:r>
      <w:r w:rsidRPr="00E21133">
        <w:rPr>
          <w:sz w:val="24"/>
          <w:szCs w:val="24"/>
        </w:rPr>
        <w:t>since</w:t>
      </w:r>
      <w:r w:rsidRPr="00E21133">
        <w:rPr>
          <w:spacing w:val="-52"/>
          <w:sz w:val="24"/>
          <w:szCs w:val="24"/>
        </w:rPr>
        <w:t xml:space="preserve"> </w:t>
      </w:r>
      <w:r w:rsidRPr="00E21133">
        <w:rPr>
          <w:sz w:val="24"/>
          <w:szCs w:val="24"/>
        </w:rPr>
        <w:t>their</w:t>
      </w:r>
      <w:r w:rsidRPr="00E21133">
        <w:rPr>
          <w:spacing w:val="1"/>
          <w:sz w:val="24"/>
          <w:szCs w:val="24"/>
        </w:rPr>
        <w:t xml:space="preserve"> </w:t>
      </w:r>
      <w:r w:rsidRPr="00E21133">
        <w:rPr>
          <w:sz w:val="24"/>
          <w:szCs w:val="24"/>
        </w:rPr>
        <w:t>last</w:t>
      </w:r>
      <w:r w:rsidRPr="00E21133">
        <w:rPr>
          <w:spacing w:val="-1"/>
          <w:sz w:val="24"/>
          <w:szCs w:val="24"/>
        </w:rPr>
        <w:t xml:space="preserve"> </w:t>
      </w:r>
      <w:r w:rsidRPr="00E21133">
        <w:rPr>
          <w:sz w:val="24"/>
          <w:szCs w:val="24"/>
        </w:rPr>
        <w:t>promotion.</w:t>
      </w:r>
    </w:p>
    <w:p w14:paraId="0D0AC499" w14:textId="77777777" w:rsidR="00422900" w:rsidRPr="00E21133" w:rsidRDefault="00422900" w:rsidP="00422900">
      <w:pPr>
        <w:pStyle w:val="BodyText"/>
        <w:spacing w:before="10"/>
        <w:rPr>
          <w:sz w:val="24"/>
          <w:szCs w:val="24"/>
        </w:rPr>
      </w:pPr>
    </w:p>
    <w:p w14:paraId="7124DE59" w14:textId="77777777" w:rsidR="00422900" w:rsidRPr="00E21133" w:rsidRDefault="00422900" w:rsidP="00422900">
      <w:pPr>
        <w:pStyle w:val="Heading1"/>
        <w:spacing w:before="1"/>
        <w:ind w:left="119"/>
        <w:rPr>
          <w:sz w:val="24"/>
          <w:szCs w:val="24"/>
        </w:rPr>
      </w:pPr>
      <w:r w:rsidRPr="00E21133">
        <w:rPr>
          <w:sz w:val="24"/>
          <w:szCs w:val="24"/>
        </w:rPr>
        <w:t>Substantially</w:t>
      </w:r>
      <w:r w:rsidRPr="00E21133">
        <w:rPr>
          <w:spacing w:val="-6"/>
          <w:sz w:val="24"/>
          <w:szCs w:val="24"/>
        </w:rPr>
        <w:t xml:space="preserve"> </w:t>
      </w:r>
      <w:r w:rsidRPr="00E21133">
        <w:rPr>
          <w:sz w:val="24"/>
          <w:szCs w:val="24"/>
        </w:rPr>
        <w:t>Exceeds</w:t>
      </w:r>
      <w:r w:rsidRPr="00E21133">
        <w:rPr>
          <w:spacing w:val="-5"/>
          <w:sz w:val="24"/>
          <w:szCs w:val="24"/>
        </w:rPr>
        <w:t xml:space="preserve"> </w:t>
      </w:r>
      <w:r w:rsidRPr="00E21133">
        <w:rPr>
          <w:sz w:val="24"/>
          <w:szCs w:val="24"/>
        </w:rPr>
        <w:t>FSU’s</w:t>
      </w:r>
      <w:r w:rsidRPr="00E21133">
        <w:rPr>
          <w:spacing w:val="-6"/>
          <w:sz w:val="24"/>
          <w:szCs w:val="24"/>
        </w:rPr>
        <w:t xml:space="preserve"> </w:t>
      </w:r>
      <w:r w:rsidRPr="00E21133">
        <w:rPr>
          <w:sz w:val="24"/>
          <w:szCs w:val="24"/>
        </w:rPr>
        <w:t>High</w:t>
      </w:r>
      <w:r w:rsidRPr="00E21133">
        <w:rPr>
          <w:spacing w:val="-3"/>
          <w:sz w:val="24"/>
          <w:szCs w:val="24"/>
        </w:rPr>
        <w:t xml:space="preserve"> </w:t>
      </w:r>
      <w:r w:rsidRPr="00E21133">
        <w:rPr>
          <w:sz w:val="24"/>
          <w:szCs w:val="24"/>
        </w:rPr>
        <w:t>Expectations:</w:t>
      </w:r>
    </w:p>
    <w:p w14:paraId="2E72E216" w14:textId="77777777" w:rsidR="00422900" w:rsidRPr="00E21133" w:rsidRDefault="00422900" w:rsidP="00422900">
      <w:pPr>
        <w:pStyle w:val="BodyText"/>
        <w:rPr>
          <w:b/>
          <w:sz w:val="24"/>
          <w:szCs w:val="24"/>
        </w:rPr>
      </w:pPr>
    </w:p>
    <w:p w14:paraId="0858333F" w14:textId="77777777" w:rsidR="00422900" w:rsidRPr="00E21133" w:rsidRDefault="00422900" w:rsidP="00422900">
      <w:pPr>
        <w:pStyle w:val="BodyText"/>
        <w:spacing w:before="1"/>
        <w:ind w:left="119"/>
        <w:rPr>
          <w:sz w:val="24"/>
          <w:szCs w:val="24"/>
        </w:rPr>
      </w:pPr>
      <w:r w:rsidRPr="00E21133">
        <w:rPr>
          <w:sz w:val="24"/>
          <w:szCs w:val="24"/>
        </w:rPr>
        <w:t>A</w:t>
      </w:r>
      <w:r w:rsidRPr="00E21133">
        <w:rPr>
          <w:spacing w:val="-5"/>
          <w:sz w:val="24"/>
          <w:szCs w:val="24"/>
        </w:rPr>
        <w:t xml:space="preserve"> </w:t>
      </w:r>
      <w:r w:rsidRPr="00E21133">
        <w:rPr>
          <w:sz w:val="24"/>
          <w:szCs w:val="24"/>
        </w:rPr>
        <w:t>faculty</w:t>
      </w:r>
      <w:r w:rsidRPr="00E21133">
        <w:rPr>
          <w:spacing w:val="-3"/>
          <w:sz w:val="24"/>
          <w:szCs w:val="24"/>
        </w:rPr>
        <w:t xml:space="preserve"> </w:t>
      </w:r>
      <w:r w:rsidRPr="00E21133">
        <w:rPr>
          <w:sz w:val="24"/>
          <w:szCs w:val="24"/>
        </w:rPr>
        <w:t>member</w:t>
      </w:r>
      <w:r w:rsidRPr="00E21133">
        <w:rPr>
          <w:spacing w:val="-2"/>
          <w:sz w:val="24"/>
          <w:szCs w:val="24"/>
        </w:rPr>
        <w:t xml:space="preserve"> </w:t>
      </w:r>
      <w:r w:rsidRPr="00E21133">
        <w:rPr>
          <w:sz w:val="24"/>
          <w:szCs w:val="24"/>
        </w:rPr>
        <w:t>will</w:t>
      </w:r>
      <w:r w:rsidRPr="00E21133">
        <w:rPr>
          <w:spacing w:val="-3"/>
          <w:sz w:val="24"/>
          <w:szCs w:val="24"/>
        </w:rPr>
        <w:t xml:space="preserve"> </w:t>
      </w:r>
      <w:r w:rsidRPr="00E21133">
        <w:rPr>
          <w:sz w:val="24"/>
          <w:szCs w:val="24"/>
        </w:rPr>
        <w:t>be</w:t>
      </w:r>
      <w:r w:rsidRPr="00E21133">
        <w:rPr>
          <w:spacing w:val="-3"/>
          <w:sz w:val="24"/>
          <w:szCs w:val="24"/>
        </w:rPr>
        <w:t xml:space="preserve"> </w:t>
      </w:r>
      <w:r w:rsidRPr="00E21133">
        <w:rPr>
          <w:sz w:val="24"/>
          <w:szCs w:val="24"/>
        </w:rPr>
        <w:t>rated</w:t>
      </w:r>
      <w:r w:rsidRPr="00E21133">
        <w:rPr>
          <w:spacing w:val="-4"/>
          <w:sz w:val="24"/>
          <w:szCs w:val="24"/>
        </w:rPr>
        <w:t xml:space="preserve"> </w:t>
      </w:r>
      <w:r w:rsidRPr="00E21133">
        <w:rPr>
          <w:sz w:val="24"/>
          <w:szCs w:val="24"/>
        </w:rPr>
        <w:t>as</w:t>
      </w:r>
      <w:r w:rsidRPr="00E21133">
        <w:rPr>
          <w:spacing w:val="-2"/>
          <w:sz w:val="24"/>
          <w:szCs w:val="24"/>
        </w:rPr>
        <w:t xml:space="preserve"> </w:t>
      </w:r>
      <w:r w:rsidRPr="00E21133">
        <w:rPr>
          <w:sz w:val="24"/>
          <w:szCs w:val="24"/>
        </w:rPr>
        <w:t>“Substantially</w:t>
      </w:r>
      <w:r w:rsidRPr="00E21133">
        <w:rPr>
          <w:spacing w:val="-3"/>
          <w:sz w:val="24"/>
          <w:szCs w:val="24"/>
        </w:rPr>
        <w:t xml:space="preserve"> </w:t>
      </w:r>
      <w:r w:rsidRPr="00E21133">
        <w:rPr>
          <w:sz w:val="24"/>
          <w:szCs w:val="24"/>
        </w:rPr>
        <w:t>Exceeds</w:t>
      </w:r>
      <w:r w:rsidRPr="00E21133">
        <w:rPr>
          <w:spacing w:val="-3"/>
          <w:sz w:val="24"/>
          <w:szCs w:val="24"/>
        </w:rPr>
        <w:t xml:space="preserve"> </w:t>
      </w:r>
      <w:r w:rsidRPr="00E21133">
        <w:rPr>
          <w:sz w:val="24"/>
          <w:szCs w:val="24"/>
        </w:rPr>
        <w:t>FSU’s</w:t>
      </w:r>
      <w:r w:rsidRPr="00E21133">
        <w:rPr>
          <w:spacing w:val="-2"/>
          <w:sz w:val="24"/>
          <w:szCs w:val="24"/>
        </w:rPr>
        <w:t xml:space="preserve"> </w:t>
      </w:r>
      <w:r w:rsidRPr="00E21133">
        <w:rPr>
          <w:sz w:val="24"/>
          <w:szCs w:val="24"/>
        </w:rPr>
        <w:t>High</w:t>
      </w:r>
      <w:r w:rsidRPr="00E21133">
        <w:rPr>
          <w:spacing w:val="-4"/>
          <w:sz w:val="24"/>
          <w:szCs w:val="24"/>
        </w:rPr>
        <w:t xml:space="preserve"> </w:t>
      </w:r>
      <w:r w:rsidRPr="00E21133">
        <w:rPr>
          <w:sz w:val="24"/>
          <w:szCs w:val="24"/>
        </w:rPr>
        <w:t>Expectations”</w:t>
      </w:r>
      <w:r w:rsidRPr="00E21133">
        <w:rPr>
          <w:spacing w:val="-2"/>
          <w:sz w:val="24"/>
          <w:szCs w:val="24"/>
        </w:rPr>
        <w:t xml:space="preserve"> </w:t>
      </w:r>
      <w:r w:rsidRPr="00E21133">
        <w:rPr>
          <w:sz w:val="24"/>
          <w:szCs w:val="24"/>
        </w:rPr>
        <w:t>when</w:t>
      </w:r>
      <w:r w:rsidRPr="00E21133">
        <w:rPr>
          <w:spacing w:val="-4"/>
          <w:sz w:val="24"/>
          <w:szCs w:val="24"/>
        </w:rPr>
        <w:t xml:space="preserve"> </w:t>
      </w:r>
      <w:r w:rsidRPr="00E21133">
        <w:rPr>
          <w:sz w:val="24"/>
          <w:szCs w:val="24"/>
        </w:rPr>
        <w:t>she/he:</w:t>
      </w:r>
    </w:p>
    <w:p w14:paraId="3AB2B5C7" w14:textId="77777777" w:rsidR="00422900" w:rsidRPr="00E21133" w:rsidRDefault="00422900" w:rsidP="00422900">
      <w:pPr>
        <w:pStyle w:val="BodyText"/>
        <w:spacing w:before="10"/>
        <w:rPr>
          <w:sz w:val="24"/>
          <w:szCs w:val="24"/>
        </w:rPr>
      </w:pPr>
    </w:p>
    <w:p w14:paraId="74F46E7A" w14:textId="77777777" w:rsidR="00422900" w:rsidRPr="00E21133" w:rsidRDefault="00422900" w:rsidP="00422900">
      <w:pPr>
        <w:pStyle w:val="ListParagraph"/>
        <w:widowControl w:val="0"/>
        <w:numPr>
          <w:ilvl w:val="0"/>
          <w:numId w:val="11"/>
        </w:numPr>
        <w:tabs>
          <w:tab w:val="left" w:pos="840"/>
        </w:tabs>
        <w:autoSpaceDE w:val="0"/>
        <w:autoSpaceDN w:val="0"/>
        <w:ind w:hanging="361"/>
        <w:contextualSpacing w:val="0"/>
      </w:pPr>
      <w:r w:rsidRPr="00E21133">
        <w:t>Meets</w:t>
      </w:r>
      <w:r w:rsidRPr="00E21133">
        <w:rPr>
          <w:spacing w:val="-3"/>
        </w:rPr>
        <w:t xml:space="preserve"> </w:t>
      </w:r>
      <w:r w:rsidRPr="00E21133">
        <w:t>all</w:t>
      </w:r>
      <w:r w:rsidRPr="00E21133">
        <w:rPr>
          <w:spacing w:val="-3"/>
        </w:rPr>
        <w:t xml:space="preserve"> </w:t>
      </w:r>
      <w:r w:rsidRPr="00E21133">
        <w:t>standards</w:t>
      </w:r>
      <w:r w:rsidRPr="00E21133">
        <w:rPr>
          <w:spacing w:val="-3"/>
        </w:rPr>
        <w:t xml:space="preserve"> </w:t>
      </w:r>
      <w:r w:rsidRPr="00E21133">
        <w:t>for</w:t>
      </w:r>
      <w:r w:rsidRPr="00E21133">
        <w:rPr>
          <w:spacing w:val="-1"/>
        </w:rPr>
        <w:t xml:space="preserve"> </w:t>
      </w:r>
      <w:r w:rsidRPr="00E21133">
        <w:t>a</w:t>
      </w:r>
      <w:r w:rsidRPr="00E21133">
        <w:rPr>
          <w:spacing w:val="-3"/>
        </w:rPr>
        <w:t xml:space="preserve"> </w:t>
      </w:r>
      <w:r w:rsidRPr="00E21133">
        <w:t>“Meets</w:t>
      </w:r>
      <w:r w:rsidRPr="00E21133">
        <w:rPr>
          <w:spacing w:val="-3"/>
        </w:rPr>
        <w:t xml:space="preserve"> </w:t>
      </w:r>
      <w:r w:rsidRPr="00E21133">
        <w:t>FSU’s</w:t>
      </w:r>
      <w:r w:rsidRPr="00E21133">
        <w:rPr>
          <w:spacing w:val="-3"/>
        </w:rPr>
        <w:t xml:space="preserve"> </w:t>
      </w:r>
      <w:r w:rsidRPr="00E21133">
        <w:t>High</w:t>
      </w:r>
      <w:r w:rsidRPr="00E21133">
        <w:rPr>
          <w:spacing w:val="-3"/>
        </w:rPr>
        <w:t xml:space="preserve"> </w:t>
      </w:r>
      <w:r w:rsidRPr="00E21133">
        <w:t>Expectations”</w:t>
      </w:r>
      <w:r w:rsidRPr="00E21133">
        <w:rPr>
          <w:spacing w:val="-3"/>
        </w:rPr>
        <w:t xml:space="preserve"> </w:t>
      </w:r>
      <w:r w:rsidRPr="00E21133">
        <w:t>rating</w:t>
      </w:r>
      <w:r w:rsidRPr="00E21133">
        <w:rPr>
          <w:spacing w:val="-2"/>
        </w:rPr>
        <w:t xml:space="preserve"> </w:t>
      </w:r>
      <w:r w:rsidRPr="00E21133">
        <w:t>each</w:t>
      </w:r>
      <w:r w:rsidRPr="00E21133">
        <w:rPr>
          <w:spacing w:val="-4"/>
        </w:rPr>
        <w:t xml:space="preserve"> </w:t>
      </w:r>
      <w:r w:rsidRPr="00E21133">
        <w:t>year,</w:t>
      </w:r>
    </w:p>
    <w:p w14:paraId="75A1C899" w14:textId="77777777" w:rsidR="00422900" w:rsidRPr="00E21133" w:rsidRDefault="00422900" w:rsidP="00422900">
      <w:pPr>
        <w:pStyle w:val="BodyText"/>
        <w:spacing w:before="10"/>
        <w:rPr>
          <w:sz w:val="24"/>
          <w:szCs w:val="24"/>
        </w:rPr>
      </w:pPr>
    </w:p>
    <w:p w14:paraId="5A9990EA" w14:textId="77777777" w:rsidR="00422900" w:rsidRPr="00E21133" w:rsidRDefault="00422900" w:rsidP="00422900">
      <w:pPr>
        <w:pStyle w:val="BodyText"/>
        <w:spacing w:before="1"/>
        <w:ind w:left="119"/>
        <w:rPr>
          <w:sz w:val="24"/>
          <w:szCs w:val="24"/>
        </w:rPr>
      </w:pPr>
      <w:r w:rsidRPr="00E21133">
        <w:rPr>
          <w:sz w:val="24"/>
          <w:szCs w:val="24"/>
        </w:rPr>
        <w:t>AND</w:t>
      </w:r>
    </w:p>
    <w:p w14:paraId="50593A3F" w14:textId="77777777" w:rsidR="00422900" w:rsidRPr="00E21133" w:rsidRDefault="00422900" w:rsidP="00422900">
      <w:pPr>
        <w:pStyle w:val="BodyText"/>
        <w:spacing w:before="10"/>
        <w:rPr>
          <w:sz w:val="24"/>
          <w:szCs w:val="24"/>
        </w:rPr>
      </w:pPr>
    </w:p>
    <w:p w14:paraId="0A1C698B" w14:textId="77777777" w:rsidR="00422900" w:rsidRPr="00E21133" w:rsidRDefault="00422900" w:rsidP="00422900">
      <w:pPr>
        <w:pStyle w:val="ListParagraph"/>
        <w:widowControl w:val="0"/>
        <w:numPr>
          <w:ilvl w:val="0"/>
          <w:numId w:val="11"/>
        </w:numPr>
        <w:tabs>
          <w:tab w:val="left" w:pos="840"/>
        </w:tabs>
        <w:autoSpaceDE w:val="0"/>
        <w:autoSpaceDN w:val="0"/>
        <w:ind w:right="348"/>
        <w:contextualSpacing w:val="0"/>
      </w:pPr>
      <w:r w:rsidRPr="00E21133">
        <w:t>Meets at least six of the items in List 1 below in the course of the five previous years or</w:t>
      </w:r>
      <w:r w:rsidRPr="00E21133">
        <w:rPr>
          <w:spacing w:val="-54"/>
        </w:rPr>
        <w:t xml:space="preserve"> </w:t>
      </w:r>
      <w:r w:rsidRPr="00E21133">
        <w:t>since their last promotion. If the items are not included in FEAS summaries, the</w:t>
      </w:r>
      <w:r w:rsidRPr="00E21133">
        <w:rPr>
          <w:spacing w:val="1"/>
        </w:rPr>
        <w:t xml:space="preserve"> </w:t>
      </w:r>
      <w:r w:rsidRPr="00E21133">
        <w:t>candidate is to offer a description of these items in their summarized evidence</w:t>
      </w:r>
      <w:r w:rsidRPr="00E21133">
        <w:rPr>
          <w:spacing w:val="1"/>
        </w:rPr>
        <w:t xml:space="preserve"> </w:t>
      </w:r>
      <w:r w:rsidRPr="00E21133">
        <w:t>statements</w:t>
      </w:r>
      <w:r w:rsidRPr="00E21133">
        <w:rPr>
          <w:spacing w:val="-1"/>
        </w:rPr>
        <w:t xml:space="preserve"> </w:t>
      </w:r>
      <w:r w:rsidRPr="00E21133">
        <w:t>(see</w:t>
      </w:r>
      <w:r w:rsidRPr="00E21133">
        <w:rPr>
          <w:spacing w:val="-1"/>
        </w:rPr>
        <w:t xml:space="preserve"> </w:t>
      </w:r>
      <w:r w:rsidRPr="00E21133">
        <w:t>above).</w:t>
      </w:r>
    </w:p>
    <w:p w14:paraId="7F09A720" w14:textId="77777777" w:rsidR="00422900" w:rsidRPr="00E21133" w:rsidRDefault="00422900" w:rsidP="00422900">
      <w:pPr>
        <w:pStyle w:val="BodyText"/>
        <w:rPr>
          <w:sz w:val="24"/>
          <w:szCs w:val="24"/>
        </w:rPr>
      </w:pPr>
    </w:p>
    <w:p w14:paraId="305D6838" w14:textId="77777777" w:rsidR="00422900" w:rsidRPr="00E21133" w:rsidRDefault="00422900" w:rsidP="00422900">
      <w:pPr>
        <w:pStyle w:val="BodyText"/>
        <w:rPr>
          <w:sz w:val="24"/>
          <w:szCs w:val="24"/>
        </w:rPr>
      </w:pPr>
    </w:p>
    <w:p w14:paraId="0A73EDE9" w14:textId="77777777" w:rsidR="00422900" w:rsidRPr="00E21133" w:rsidRDefault="00422900" w:rsidP="00422900">
      <w:pPr>
        <w:pStyle w:val="Heading1"/>
        <w:spacing w:before="1"/>
        <w:ind w:left="119"/>
        <w:rPr>
          <w:sz w:val="24"/>
          <w:szCs w:val="24"/>
        </w:rPr>
      </w:pPr>
      <w:r w:rsidRPr="00E21133">
        <w:rPr>
          <w:sz w:val="24"/>
          <w:szCs w:val="24"/>
        </w:rPr>
        <w:t>List</w:t>
      </w:r>
      <w:r w:rsidRPr="00E21133">
        <w:rPr>
          <w:spacing w:val="-2"/>
          <w:sz w:val="24"/>
          <w:szCs w:val="24"/>
        </w:rPr>
        <w:t xml:space="preserve"> </w:t>
      </w:r>
      <w:r w:rsidRPr="00E21133">
        <w:rPr>
          <w:sz w:val="24"/>
          <w:szCs w:val="24"/>
        </w:rPr>
        <w:t>1</w:t>
      </w:r>
    </w:p>
    <w:p w14:paraId="1C7AB4A6" w14:textId="77777777" w:rsidR="00422900" w:rsidRPr="00E21133" w:rsidRDefault="00422900" w:rsidP="00422900">
      <w:pPr>
        <w:pStyle w:val="BodyText"/>
        <w:spacing w:before="9"/>
        <w:rPr>
          <w:b/>
          <w:sz w:val="24"/>
          <w:szCs w:val="24"/>
        </w:rPr>
      </w:pPr>
    </w:p>
    <w:p w14:paraId="2A711634" w14:textId="77777777" w:rsidR="00422900" w:rsidRPr="00E21133" w:rsidRDefault="00422900" w:rsidP="00422900">
      <w:pPr>
        <w:pStyle w:val="ListParagraph"/>
        <w:widowControl w:val="0"/>
        <w:numPr>
          <w:ilvl w:val="1"/>
          <w:numId w:val="11"/>
        </w:numPr>
        <w:tabs>
          <w:tab w:val="left" w:pos="840"/>
        </w:tabs>
        <w:autoSpaceDE w:val="0"/>
        <w:autoSpaceDN w:val="0"/>
        <w:spacing w:before="1"/>
        <w:ind w:right="982"/>
        <w:contextualSpacing w:val="0"/>
        <w:jc w:val="both"/>
      </w:pPr>
      <w:r w:rsidRPr="00E21133">
        <w:t>Successfully manages an assignment of an overload of courses or students, as</w:t>
      </w:r>
      <w:r w:rsidRPr="00E21133">
        <w:rPr>
          <w:spacing w:val="-53"/>
        </w:rPr>
        <w:t xml:space="preserve"> </w:t>
      </w:r>
      <w:r w:rsidRPr="00E21133">
        <w:t>determined by the chair, and completion of the assignment without substantially</w:t>
      </w:r>
      <w:r w:rsidRPr="00E21133">
        <w:rPr>
          <w:spacing w:val="-54"/>
        </w:rPr>
        <w:t xml:space="preserve"> </w:t>
      </w:r>
      <w:r w:rsidRPr="00E21133">
        <w:t>diminished effectiveness;</w:t>
      </w:r>
    </w:p>
    <w:p w14:paraId="4F6D90D2" w14:textId="77777777" w:rsidR="00422900" w:rsidRPr="00E21133" w:rsidRDefault="00422900" w:rsidP="00422900">
      <w:pPr>
        <w:pStyle w:val="ListParagraph"/>
        <w:widowControl w:val="0"/>
        <w:numPr>
          <w:ilvl w:val="1"/>
          <w:numId w:val="11"/>
        </w:numPr>
        <w:tabs>
          <w:tab w:val="left" w:pos="840"/>
        </w:tabs>
        <w:autoSpaceDE w:val="0"/>
        <w:autoSpaceDN w:val="0"/>
        <w:spacing w:before="1"/>
        <w:ind w:right="251"/>
        <w:contextualSpacing w:val="0"/>
        <w:rPr>
          <w:b/>
        </w:rPr>
      </w:pPr>
      <w:r w:rsidRPr="00E21133">
        <w:t>Successfully accomplishes an assignment of an unusual number of different class</w:t>
      </w:r>
      <w:r w:rsidRPr="00E21133">
        <w:rPr>
          <w:spacing w:val="1"/>
        </w:rPr>
        <w:t xml:space="preserve"> </w:t>
      </w:r>
      <w:r w:rsidRPr="00E21133">
        <w:t>preparations,</w:t>
      </w:r>
      <w:r w:rsidRPr="00E21133">
        <w:rPr>
          <w:spacing w:val="-5"/>
        </w:rPr>
        <w:t xml:space="preserve"> </w:t>
      </w:r>
      <w:r w:rsidRPr="00E21133">
        <w:t>management</w:t>
      </w:r>
      <w:r w:rsidRPr="00E21133">
        <w:rPr>
          <w:spacing w:val="-2"/>
        </w:rPr>
        <w:t xml:space="preserve"> </w:t>
      </w:r>
      <w:r w:rsidRPr="00E21133">
        <w:t>of</w:t>
      </w:r>
      <w:r w:rsidRPr="00E21133">
        <w:rPr>
          <w:spacing w:val="-5"/>
        </w:rPr>
        <w:t xml:space="preserve"> </w:t>
      </w:r>
      <w:r w:rsidRPr="00E21133">
        <w:t>multiple</w:t>
      </w:r>
      <w:r w:rsidRPr="00E21133">
        <w:rPr>
          <w:spacing w:val="-4"/>
        </w:rPr>
        <w:t xml:space="preserve"> </w:t>
      </w:r>
      <w:r w:rsidRPr="00E21133">
        <w:t>course</w:t>
      </w:r>
      <w:r w:rsidRPr="00E21133">
        <w:rPr>
          <w:spacing w:val="-4"/>
        </w:rPr>
        <w:t xml:space="preserve"> </w:t>
      </w:r>
      <w:r w:rsidRPr="00E21133">
        <w:t>sections,</w:t>
      </w:r>
      <w:r w:rsidRPr="00E21133">
        <w:rPr>
          <w:spacing w:val="-3"/>
        </w:rPr>
        <w:t xml:space="preserve"> </w:t>
      </w:r>
      <w:r w:rsidRPr="00E21133">
        <w:t>or</w:t>
      </w:r>
      <w:r w:rsidRPr="00E21133">
        <w:rPr>
          <w:spacing w:val="-3"/>
        </w:rPr>
        <w:t xml:space="preserve"> </w:t>
      </w:r>
      <w:r w:rsidRPr="00E21133">
        <w:t>other</w:t>
      </w:r>
      <w:r w:rsidRPr="00E21133">
        <w:rPr>
          <w:spacing w:val="-3"/>
        </w:rPr>
        <w:t xml:space="preserve"> </w:t>
      </w:r>
      <w:r w:rsidRPr="00E21133">
        <w:t>increased</w:t>
      </w:r>
      <w:r w:rsidRPr="00E21133">
        <w:rPr>
          <w:spacing w:val="-5"/>
        </w:rPr>
        <w:t xml:space="preserve"> </w:t>
      </w:r>
      <w:r w:rsidRPr="00E21133">
        <w:t>teaching</w:t>
      </w:r>
      <w:r w:rsidRPr="00E21133">
        <w:rPr>
          <w:spacing w:val="-4"/>
        </w:rPr>
        <w:t xml:space="preserve"> </w:t>
      </w:r>
      <w:r w:rsidRPr="00E21133">
        <w:t>load</w:t>
      </w:r>
      <w:r w:rsidRPr="00E21133">
        <w:rPr>
          <w:spacing w:val="-53"/>
        </w:rPr>
        <w:t xml:space="preserve"> </w:t>
      </w:r>
      <w:r w:rsidRPr="00E21133">
        <w:t>situation.</w:t>
      </w:r>
    </w:p>
    <w:p w14:paraId="3959B084" w14:textId="77777777" w:rsidR="00422900" w:rsidRPr="00E21133" w:rsidRDefault="00422900" w:rsidP="00422900">
      <w:pPr>
        <w:pStyle w:val="ListParagraph"/>
        <w:widowControl w:val="0"/>
        <w:numPr>
          <w:ilvl w:val="1"/>
          <w:numId w:val="11"/>
        </w:numPr>
        <w:tabs>
          <w:tab w:val="left" w:pos="840"/>
        </w:tabs>
        <w:autoSpaceDE w:val="0"/>
        <w:autoSpaceDN w:val="0"/>
        <w:ind w:left="838" w:right="208"/>
        <w:contextualSpacing w:val="0"/>
      </w:pPr>
      <w:r w:rsidRPr="00E21133">
        <w:t>Completes</w:t>
      </w:r>
      <w:r w:rsidRPr="00E21133">
        <w:rPr>
          <w:spacing w:val="-3"/>
        </w:rPr>
        <w:t xml:space="preserve"> </w:t>
      </w:r>
      <w:r w:rsidRPr="00E21133">
        <w:t>a</w:t>
      </w:r>
      <w:r w:rsidRPr="00E21133">
        <w:rPr>
          <w:spacing w:val="-4"/>
        </w:rPr>
        <w:t xml:space="preserve"> </w:t>
      </w:r>
      <w:r w:rsidRPr="00E21133">
        <w:t>substantial</w:t>
      </w:r>
      <w:r w:rsidRPr="00E21133">
        <w:rPr>
          <w:spacing w:val="-3"/>
        </w:rPr>
        <w:t xml:space="preserve"> </w:t>
      </w:r>
      <w:r w:rsidRPr="00E21133">
        <w:t>revision,</w:t>
      </w:r>
      <w:r w:rsidRPr="00E21133">
        <w:rPr>
          <w:spacing w:val="-2"/>
        </w:rPr>
        <w:t xml:space="preserve"> </w:t>
      </w:r>
      <w:r w:rsidRPr="00E21133">
        <w:t>over</w:t>
      </w:r>
      <w:r w:rsidRPr="00E21133">
        <w:rPr>
          <w:spacing w:val="-4"/>
        </w:rPr>
        <w:t xml:space="preserve"> </w:t>
      </w:r>
      <w:r w:rsidRPr="00E21133">
        <w:t>50%</w:t>
      </w:r>
      <w:r w:rsidRPr="00E21133">
        <w:rPr>
          <w:spacing w:val="-1"/>
        </w:rPr>
        <w:t xml:space="preserve"> </w:t>
      </w:r>
      <w:r w:rsidRPr="00E21133">
        <w:t>or</w:t>
      </w:r>
      <w:r w:rsidRPr="00E21133">
        <w:rPr>
          <w:spacing w:val="-3"/>
        </w:rPr>
        <w:t xml:space="preserve"> </w:t>
      </w:r>
      <w:r w:rsidRPr="00E21133">
        <w:t>more,</w:t>
      </w:r>
      <w:r w:rsidRPr="00E21133">
        <w:rPr>
          <w:spacing w:val="-3"/>
        </w:rPr>
        <w:t xml:space="preserve"> </w:t>
      </w:r>
      <w:r w:rsidRPr="00E21133">
        <w:t>of</w:t>
      </w:r>
      <w:r w:rsidRPr="00E21133">
        <w:rPr>
          <w:spacing w:val="-4"/>
        </w:rPr>
        <w:t xml:space="preserve"> </w:t>
      </w:r>
      <w:r w:rsidRPr="00E21133">
        <w:t>course</w:t>
      </w:r>
      <w:r w:rsidRPr="00E21133">
        <w:rPr>
          <w:spacing w:val="-5"/>
        </w:rPr>
        <w:t xml:space="preserve"> </w:t>
      </w:r>
      <w:r w:rsidRPr="00E21133">
        <w:t>materials</w:t>
      </w:r>
      <w:r w:rsidRPr="00E21133">
        <w:rPr>
          <w:spacing w:val="-3"/>
        </w:rPr>
        <w:t xml:space="preserve"> </w:t>
      </w:r>
      <w:r w:rsidRPr="00E21133">
        <w:t>or</w:t>
      </w:r>
      <w:r w:rsidRPr="00E21133">
        <w:rPr>
          <w:spacing w:val="-3"/>
        </w:rPr>
        <w:t xml:space="preserve"> </w:t>
      </w:r>
      <w:r w:rsidRPr="00E21133">
        <w:t>development</w:t>
      </w:r>
      <w:r w:rsidRPr="00E21133">
        <w:rPr>
          <w:spacing w:val="-52"/>
        </w:rPr>
        <w:t xml:space="preserve"> </w:t>
      </w:r>
      <w:r w:rsidRPr="00E21133">
        <w:t>of</w:t>
      </w:r>
      <w:r w:rsidRPr="00E21133">
        <w:rPr>
          <w:spacing w:val="-2"/>
        </w:rPr>
        <w:t xml:space="preserve"> </w:t>
      </w:r>
      <w:r w:rsidRPr="00E21133">
        <w:t>new</w:t>
      </w:r>
      <w:r w:rsidRPr="00E21133">
        <w:rPr>
          <w:spacing w:val="-1"/>
        </w:rPr>
        <w:t xml:space="preserve"> </w:t>
      </w:r>
      <w:r w:rsidRPr="00E21133">
        <w:t>courses;</w:t>
      </w:r>
    </w:p>
    <w:p w14:paraId="40D584D4" w14:textId="77777777" w:rsidR="00422900" w:rsidRPr="00E21133" w:rsidRDefault="00422900" w:rsidP="00422900">
      <w:pPr>
        <w:pStyle w:val="ListParagraph"/>
        <w:widowControl w:val="0"/>
        <w:numPr>
          <w:ilvl w:val="1"/>
          <w:numId w:val="11"/>
        </w:numPr>
        <w:tabs>
          <w:tab w:val="left" w:pos="839"/>
        </w:tabs>
        <w:autoSpaceDE w:val="0"/>
        <w:autoSpaceDN w:val="0"/>
        <w:ind w:left="838" w:right="762"/>
        <w:contextualSpacing w:val="0"/>
      </w:pPr>
      <w:r w:rsidRPr="00E21133">
        <w:t>Engages</w:t>
      </w:r>
      <w:r w:rsidRPr="00E21133">
        <w:rPr>
          <w:spacing w:val="-1"/>
        </w:rPr>
        <w:t xml:space="preserve"> </w:t>
      </w:r>
      <w:r w:rsidRPr="00E21133">
        <w:t>in</w:t>
      </w:r>
      <w:r w:rsidRPr="00E21133">
        <w:rPr>
          <w:spacing w:val="-5"/>
        </w:rPr>
        <w:t xml:space="preserve"> </w:t>
      </w:r>
      <w:r w:rsidRPr="00E21133">
        <w:t>teaching-related</w:t>
      </w:r>
      <w:r w:rsidRPr="00E21133">
        <w:rPr>
          <w:spacing w:val="-4"/>
        </w:rPr>
        <w:t xml:space="preserve"> </w:t>
      </w:r>
      <w:r w:rsidRPr="00E21133">
        <w:t>duties</w:t>
      </w:r>
      <w:r w:rsidRPr="00E21133">
        <w:rPr>
          <w:spacing w:val="-3"/>
        </w:rPr>
        <w:t xml:space="preserve"> </w:t>
      </w:r>
      <w:r w:rsidRPr="00E21133">
        <w:t>above</w:t>
      </w:r>
      <w:r w:rsidRPr="00E21133">
        <w:rPr>
          <w:spacing w:val="-3"/>
        </w:rPr>
        <w:t xml:space="preserve"> </w:t>
      </w:r>
      <w:r w:rsidRPr="00E21133">
        <w:t>and</w:t>
      </w:r>
      <w:r w:rsidRPr="00E21133">
        <w:rPr>
          <w:spacing w:val="-2"/>
        </w:rPr>
        <w:t xml:space="preserve"> </w:t>
      </w:r>
      <w:r w:rsidRPr="00E21133">
        <w:t>beyond</w:t>
      </w:r>
      <w:r w:rsidRPr="00E21133">
        <w:rPr>
          <w:spacing w:val="-3"/>
        </w:rPr>
        <w:t xml:space="preserve"> </w:t>
      </w:r>
      <w:r w:rsidRPr="00E21133">
        <w:t>those</w:t>
      </w:r>
      <w:r w:rsidRPr="00E21133">
        <w:rPr>
          <w:spacing w:val="-3"/>
        </w:rPr>
        <w:t xml:space="preserve"> </w:t>
      </w:r>
      <w:r w:rsidRPr="00E21133">
        <w:t>outlined</w:t>
      </w:r>
      <w:r w:rsidRPr="00E21133">
        <w:rPr>
          <w:spacing w:val="-2"/>
        </w:rPr>
        <w:t xml:space="preserve"> </w:t>
      </w:r>
      <w:r w:rsidRPr="00E21133">
        <w:t>in</w:t>
      </w:r>
      <w:r w:rsidRPr="00E21133">
        <w:rPr>
          <w:spacing w:val="-4"/>
        </w:rPr>
        <w:t xml:space="preserve"> </w:t>
      </w:r>
      <w:r w:rsidRPr="00E21133">
        <w:t>the</w:t>
      </w:r>
      <w:r w:rsidRPr="00E21133">
        <w:rPr>
          <w:spacing w:val="-5"/>
        </w:rPr>
        <w:t xml:space="preserve"> </w:t>
      </w:r>
      <w:r w:rsidRPr="00E21133">
        <w:t>faculty</w:t>
      </w:r>
      <w:r w:rsidRPr="00E21133">
        <w:rPr>
          <w:spacing w:val="-52"/>
        </w:rPr>
        <w:t xml:space="preserve"> </w:t>
      </w:r>
      <w:r w:rsidRPr="00E21133">
        <w:t>member’s</w:t>
      </w:r>
      <w:r w:rsidRPr="00E21133">
        <w:rPr>
          <w:spacing w:val="2"/>
        </w:rPr>
        <w:t xml:space="preserve"> </w:t>
      </w:r>
      <w:r w:rsidRPr="00E21133">
        <w:t>AOR.</w:t>
      </w:r>
      <w:r w:rsidRPr="00E21133">
        <w:rPr>
          <w:spacing w:val="-1"/>
        </w:rPr>
        <w:t xml:space="preserve"> </w:t>
      </w:r>
      <w:r w:rsidRPr="00E21133">
        <w:t>Examples</w:t>
      </w:r>
      <w:r w:rsidRPr="00E21133">
        <w:rPr>
          <w:spacing w:val="3"/>
        </w:rPr>
        <w:t xml:space="preserve"> </w:t>
      </w:r>
      <w:r w:rsidRPr="00E21133">
        <w:t>would</w:t>
      </w:r>
      <w:r w:rsidRPr="00E21133">
        <w:rPr>
          <w:spacing w:val="-2"/>
        </w:rPr>
        <w:t xml:space="preserve"> </w:t>
      </w:r>
      <w:r w:rsidRPr="00E21133">
        <w:t>include:</w:t>
      </w:r>
    </w:p>
    <w:p w14:paraId="5A55A0CA" w14:textId="77777777" w:rsidR="00422900" w:rsidRPr="00E21133" w:rsidRDefault="00422900" w:rsidP="00422900">
      <w:pPr>
        <w:pStyle w:val="ListParagraph"/>
        <w:widowControl w:val="0"/>
        <w:numPr>
          <w:ilvl w:val="2"/>
          <w:numId w:val="11"/>
        </w:numPr>
        <w:tabs>
          <w:tab w:val="left" w:pos="1559"/>
        </w:tabs>
        <w:autoSpaceDE w:val="0"/>
        <w:autoSpaceDN w:val="0"/>
        <w:ind w:hanging="361"/>
        <w:contextualSpacing w:val="0"/>
      </w:pPr>
      <w:r w:rsidRPr="00E21133">
        <w:t>Engaging</w:t>
      </w:r>
      <w:r w:rsidRPr="00E21133">
        <w:rPr>
          <w:spacing w:val="-3"/>
        </w:rPr>
        <w:t xml:space="preserve"> </w:t>
      </w:r>
      <w:r w:rsidRPr="00E21133">
        <w:t>in</w:t>
      </w:r>
      <w:r w:rsidRPr="00E21133">
        <w:rPr>
          <w:spacing w:val="-2"/>
        </w:rPr>
        <w:t xml:space="preserve"> </w:t>
      </w:r>
      <w:r w:rsidRPr="00E21133">
        <w:t>undergraduate</w:t>
      </w:r>
      <w:r w:rsidRPr="00E21133">
        <w:rPr>
          <w:spacing w:val="-3"/>
        </w:rPr>
        <w:t xml:space="preserve"> </w:t>
      </w:r>
      <w:r w:rsidRPr="00E21133">
        <w:t>and/or</w:t>
      </w:r>
      <w:r w:rsidRPr="00E21133">
        <w:rPr>
          <w:spacing w:val="-3"/>
        </w:rPr>
        <w:t xml:space="preserve"> </w:t>
      </w:r>
      <w:r w:rsidRPr="00E21133">
        <w:t>graduate</w:t>
      </w:r>
      <w:r w:rsidRPr="00E21133">
        <w:rPr>
          <w:spacing w:val="-4"/>
        </w:rPr>
        <w:t xml:space="preserve"> </w:t>
      </w:r>
      <w:r w:rsidRPr="00E21133">
        <w:t>DIS</w:t>
      </w:r>
      <w:r w:rsidRPr="00E21133">
        <w:rPr>
          <w:spacing w:val="-6"/>
        </w:rPr>
        <w:t xml:space="preserve"> </w:t>
      </w:r>
      <w:r w:rsidRPr="00E21133">
        <w:t>coursework.</w:t>
      </w:r>
    </w:p>
    <w:p w14:paraId="0DF5253D" w14:textId="5316EA4C" w:rsidR="00422900" w:rsidRPr="00E21133" w:rsidRDefault="00422900" w:rsidP="00422900">
      <w:pPr>
        <w:pStyle w:val="ListParagraph"/>
        <w:widowControl w:val="0"/>
        <w:numPr>
          <w:ilvl w:val="2"/>
          <w:numId w:val="11"/>
        </w:numPr>
        <w:tabs>
          <w:tab w:val="left" w:pos="1559"/>
        </w:tabs>
        <w:autoSpaceDE w:val="0"/>
        <w:autoSpaceDN w:val="0"/>
        <w:ind w:hanging="361"/>
        <w:contextualSpacing w:val="0"/>
      </w:pPr>
      <w:r w:rsidRPr="00E21133">
        <w:t>Chairing</w:t>
      </w:r>
      <w:r w:rsidRPr="00E21133">
        <w:rPr>
          <w:spacing w:val="-3"/>
        </w:rPr>
        <w:t xml:space="preserve"> </w:t>
      </w:r>
      <w:r w:rsidRPr="00E21133">
        <w:t>an</w:t>
      </w:r>
      <w:r w:rsidRPr="00E21133">
        <w:rPr>
          <w:spacing w:val="-3"/>
        </w:rPr>
        <w:t xml:space="preserve"> </w:t>
      </w:r>
      <w:r w:rsidRPr="00E21133">
        <w:t>undergraduate</w:t>
      </w:r>
      <w:r w:rsidRPr="00E21133">
        <w:rPr>
          <w:spacing w:val="-2"/>
        </w:rPr>
        <w:t xml:space="preserve"> </w:t>
      </w:r>
      <w:r w:rsidRPr="00E21133">
        <w:t>Honors</w:t>
      </w:r>
      <w:r w:rsidRPr="00E21133">
        <w:rPr>
          <w:spacing w:val="-3"/>
        </w:rPr>
        <w:t xml:space="preserve"> </w:t>
      </w:r>
      <w:r w:rsidRPr="00E21133">
        <w:t>in</w:t>
      </w:r>
      <w:r w:rsidRPr="00E21133">
        <w:rPr>
          <w:spacing w:val="-5"/>
        </w:rPr>
        <w:t xml:space="preserve"> </w:t>
      </w:r>
      <w:r w:rsidRPr="00E21133">
        <w:t>the</w:t>
      </w:r>
      <w:r w:rsidRPr="00E21133">
        <w:rPr>
          <w:spacing w:val="-4"/>
        </w:rPr>
        <w:t xml:space="preserve"> </w:t>
      </w:r>
      <w:r w:rsidRPr="00E21133">
        <w:t>Major</w:t>
      </w:r>
      <w:r w:rsidRPr="00E21133">
        <w:rPr>
          <w:spacing w:val="-4"/>
        </w:rPr>
        <w:t xml:space="preserve"> </w:t>
      </w:r>
      <w:r w:rsidRPr="00E21133">
        <w:t>committee.</w:t>
      </w:r>
    </w:p>
    <w:p w14:paraId="28877798" w14:textId="77777777" w:rsidR="00422900" w:rsidRPr="00E21133" w:rsidRDefault="00422900" w:rsidP="00422900">
      <w:pPr>
        <w:pStyle w:val="ListParagraph"/>
        <w:widowControl w:val="0"/>
        <w:numPr>
          <w:ilvl w:val="2"/>
          <w:numId w:val="11"/>
        </w:numPr>
        <w:tabs>
          <w:tab w:val="left" w:pos="1560"/>
        </w:tabs>
        <w:autoSpaceDE w:val="0"/>
        <w:autoSpaceDN w:val="0"/>
        <w:ind w:left="1559"/>
        <w:contextualSpacing w:val="0"/>
        <w:jc w:val="both"/>
      </w:pPr>
      <w:r w:rsidRPr="00E21133">
        <w:t>Participating</w:t>
      </w:r>
      <w:r w:rsidRPr="00E21133">
        <w:rPr>
          <w:spacing w:val="-6"/>
        </w:rPr>
        <w:t xml:space="preserve"> </w:t>
      </w:r>
      <w:r w:rsidRPr="00E21133">
        <w:t>a</w:t>
      </w:r>
      <w:r w:rsidRPr="00E21133">
        <w:rPr>
          <w:spacing w:val="-4"/>
        </w:rPr>
        <w:t xml:space="preserve"> </w:t>
      </w:r>
      <w:r w:rsidRPr="00E21133">
        <w:t>graduate-level</w:t>
      </w:r>
      <w:r w:rsidRPr="00E21133">
        <w:rPr>
          <w:spacing w:val="-7"/>
        </w:rPr>
        <w:t xml:space="preserve"> </w:t>
      </w:r>
      <w:r w:rsidRPr="00E21133">
        <w:t>thesis</w:t>
      </w:r>
      <w:r w:rsidRPr="00E21133">
        <w:rPr>
          <w:spacing w:val="-3"/>
        </w:rPr>
        <w:t xml:space="preserve"> </w:t>
      </w:r>
      <w:r w:rsidRPr="00E21133">
        <w:t>committee</w:t>
      </w:r>
    </w:p>
    <w:p w14:paraId="7003CB1F" w14:textId="77777777" w:rsidR="00422900" w:rsidRPr="00E21133" w:rsidRDefault="00422900" w:rsidP="00422900">
      <w:pPr>
        <w:pStyle w:val="ListParagraph"/>
        <w:widowControl w:val="0"/>
        <w:numPr>
          <w:ilvl w:val="1"/>
          <w:numId w:val="11"/>
        </w:numPr>
        <w:tabs>
          <w:tab w:val="left" w:pos="841"/>
        </w:tabs>
        <w:autoSpaceDE w:val="0"/>
        <w:autoSpaceDN w:val="0"/>
        <w:spacing w:before="1" w:line="229" w:lineRule="exact"/>
        <w:ind w:left="840" w:hanging="361"/>
        <w:contextualSpacing w:val="0"/>
        <w:jc w:val="both"/>
      </w:pPr>
      <w:r w:rsidRPr="00E21133">
        <w:t>Nominated</w:t>
      </w:r>
      <w:r w:rsidRPr="00E21133">
        <w:rPr>
          <w:spacing w:val="-5"/>
        </w:rPr>
        <w:t xml:space="preserve"> </w:t>
      </w:r>
      <w:r w:rsidRPr="00E21133">
        <w:t>for</w:t>
      </w:r>
      <w:r w:rsidRPr="00E21133">
        <w:rPr>
          <w:spacing w:val="-3"/>
        </w:rPr>
        <w:t xml:space="preserve"> </w:t>
      </w:r>
      <w:r w:rsidRPr="00E21133">
        <w:t>and/or</w:t>
      </w:r>
      <w:r w:rsidRPr="00E21133">
        <w:rPr>
          <w:spacing w:val="-3"/>
        </w:rPr>
        <w:t xml:space="preserve"> </w:t>
      </w:r>
      <w:r w:rsidRPr="00E21133">
        <w:t>receives</w:t>
      </w:r>
      <w:r w:rsidRPr="00E21133">
        <w:rPr>
          <w:spacing w:val="-3"/>
        </w:rPr>
        <w:t xml:space="preserve"> </w:t>
      </w:r>
      <w:r w:rsidRPr="00E21133">
        <w:t>teaching</w:t>
      </w:r>
      <w:r w:rsidRPr="00E21133">
        <w:rPr>
          <w:spacing w:val="-4"/>
        </w:rPr>
        <w:t xml:space="preserve"> </w:t>
      </w:r>
      <w:r w:rsidRPr="00E21133">
        <w:t>excellence</w:t>
      </w:r>
      <w:r w:rsidRPr="00E21133">
        <w:rPr>
          <w:spacing w:val="-5"/>
        </w:rPr>
        <w:t xml:space="preserve"> </w:t>
      </w:r>
      <w:r w:rsidRPr="00E21133">
        <w:t>recognition(s);</w:t>
      </w:r>
    </w:p>
    <w:p w14:paraId="5C945A59" w14:textId="77777777" w:rsidR="00422900" w:rsidRPr="00E21133" w:rsidRDefault="00422900" w:rsidP="00422900">
      <w:pPr>
        <w:pStyle w:val="ListParagraph"/>
        <w:widowControl w:val="0"/>
        <w:numPr>
          <w:ilvl w:val="1"/>
          <w:numId w:val="11"/>
        </w:numPr>
        <w:tabs>
          <w:tab w:val="left" w:pos="841"/>
        </w:tabs>
        <w:autoSpaceDE w:val="0"/>
        <w:autoSpaceDN w:val="0"/>
        <w:ind w:left="840" w:right="514"/>
        <w:contextualSpacing w:val="0"/>
        <w:jc w:val="both"/>
      </w:pPr>
      <w:r w:rsidRPr="00E21133">
        <w:t>Displays evidence of an unusually high level of student achievement in scholarship,</w:t>
      </w:r>
      <w:r w:rsidRPr="00E21133">
        <w:rPr>
          <w:spacing w:val="1"/>
        </w:rPr>
        <w:t xml:space="preserve"> </w:t>
      </w:r>
      <w:r w:rsidRPr="00E21133">
        <w:t>competitions, or student recognition at the regional, national, and international level.</w:t>
      </w:r>
      <w:r w:rsidRPr="00E21133">
        <w:rPr>
          <w:spacing w:val="1"/>
        </w:rPr>
        <w:t xml:space="preserve"> </w:t>
      </w:r>
      <w:r w:rsidRPr="00E21133">
        <w:t>Examples include more than two national student awards; publications; competitions</w:t>
      </w:r>
      <w:r w:rsidRPr="00E21133">
        <w:rPr>
          <w:spacing w:val="-53"/>
        </w:rPr>
        <w:t xml:space="preserve"> </w:t>
      </w:r>
      <w:r w:rsidRPr="00E21133">
        <w:t>won; fellowships or assistantships awarded; professional positions won; invitations to</w:t>
      </w:r>
      <w:r w:rsidRPr="00E21133">
        <w:rPr>
          <w:spacing w:val="-54"/>
        </w:rPr>
        <w:t xml:space="preserve"> </w:t>
      </w:r>
      <w:r w:rsidRPr="00E21133">
        <w:t>present</w:t>
      </w:r>
      <w:r w:rsidRPr="00E21133">
        <w:rPr>
          <w:spacing w:val="-2"/>
        </w:rPr>
        <w:t xml:space="preserve"> </w:t>
      </w:r>
      <w:r w:rsidRPr="00E21133">
        <w:t>at</w:t>
      </w:r>
      <w:r w:rsidRPr="00E21133">
        <w:rPr>
          <w:spacing w:val="-1"/>
        </w:rPr>
        <w:t xml:space="preserve"> </w:t>
      </w:r>
      <w:r w:rsidRPr="00E21133">
        <w:t>state,</w:t>
      </w:r>
      <w:r w:rsidRPr="00E21133">
        <w:rPr>
          <w:spacing w:val="-2"/>
        </w:rPr>
        <w:t xml:space="preserve"> </w:t>
      </w:r>
      <w:r w:rsidRPr="00E21133">
        <w:t>regional,</w:t>
      </w:r>
      <w:r w:rsidRPr="00E21133">
        <w:rPr>
          <w:spacing w:val="2"/>
        </w:rPr>
        <w:t xml:space="preserve"> </w:t>
      </w:r>
      <w:r w:rsidRPr="00E21133">
        <w:t>and</w:t>
      </w:r>
      <w:r w:rsidRPr="00E21133">
        <w:rPr>
          <w:spacing w:val="-1"/>
        </w:rPr>
        <w:t xml:space="preserve"> </w:t>
      </w:r>
      <w:r w:rsidRPr="00E21133">
        <w:t>national</w:t>
      </w:r>
      <w:r w:rsidRPr="00E21133">
        <w:rPr>
          <w:spacing w:val="-3"/>
        </w:rPr>
        <w:t xml:space="preserve"> </w:t>
      </w:r>
      <w:r w:rsidRPr="00E21133">
        <w:t>conferences;</w:t>
      </w:r>
      <w:r w:rsidRPr="00E21133">
        <w:rPr>
          <w:spacing w:val="2"/>
        </w:rPr>
        <w:t xml:space="preserve"> </w:t>
      </w:r>
      <w:r w:rsidRPr="00E21133">
        <w:t>etc.</w:t>
      </w:r>
    </w:p>
    <w:p w14:paraId="425AEC5D" w14:textId="77777777" w:rsidR="00422900" w:rsidRPr="00E21133" w:rsidRDefault="00422900" w:rsidP="00422900">
      <w:pPr>
        <w:pStyle w:val="ListParagraph"/>
        <w:widowControl w:val="0"/>
        <w:numPr>
          <w:ilvl w:val="1"/>
          <w:numId w:val="11"/>
        </w:numPr>
        <w:tabs>
          <w:tab w:val="left" w:pos="841"/>
        </w:tabs>
        <w:autoSpaceDE w:val="0"/>
        <w:autoSpaceDN w:val="0"/>
        <w:spacing w:before="1"/>
        <w:ind w:left="840" w:right="770"/>
        <w:contextualSpacing w:val="0"/>
      </w:pPr>
      <w:r w:rsidRPr="00E21133">
        <w:t>Development of innovative laboratory, classroom, or studio teaching materials as</w:t>
      </w:r>
      <w:r w:rsidRPr="00E21133">
        <w:rPr>
          <w:spacing w:val="1"/>
        </w:rPr>
        <w:t xml:space="preserve"> </w:t>
      </w:r>
      <w:r w:rsidRPr="00E21133">
        <w:t>evidenced</w:t>
      </w:r>
      <w:r w:rsidRPr="00E21133">
        <w:rPr>
          <w:spacing w:val="-5"/>
        </w:rPr>
        <w:t xml:space="preserve"> </w:t>
      </w:r>
      <w:r w:rsidRPr="00E21133">
        <w:t>by</w:t>
      </w:r>
      <w:r w:rsidRPr="00E21133">
        <w:rPr>
          <w:spacing w:val="-2"/>
        </w:rPr>
        <w:t xml:space="preserve"> </w:t>
      </w:r>
      <w:r w:rsidRPr="00E21133">
        <w:t>peer</w:t>
      </w:r>
      <w:r w:rsidRPr="00E21133">
        <w:rPr>
          <w:spacing w:val="-4"/>
        </w:rPr>
        <w:t xml:space="preserve"> </w:t>
      </w:r>
      <w:r w:rsidRPr="00E21133">
        <w:t>review</w:t>
      </w:r>
      <w:r w:rsidRPr="00E21133">
        <w:rPr>
          <w:spacing w:val="-5"/>
        </w:rPr>
        <w:t xml:space="preserve"> </w:t>
      </w:r>
      <w:r w:rsidRPr="00E21133">
        <w:t>resulting</w:t>
      </w:r>
      <w:r w:rsidRPr="00E21133">
        <w:rPr>
          <w:spacing w:val="-3"/>
        </w:rPr>
        <w:t xml:space="preserve"> </w:t>
      </w:r>
      <w:r w:rsidRPr="00E21133">
        <w:t>in</w:t>
      </w:r>
      <w:r w:rsidRPr="00E21133">
        <w:rPr>
          <w:spacing w:val="-3"/>
        </w:rPr>
        <w:t xml:space="preserve"> </w:t>
      </w:r>
      <w:r w:rsidRPr="00E21133">
        <w:t>pedagogy</w:t>
      </w:r>
      <w:r w:rsidRPr="00E21133">
        <w:rPr>
          <w:spacing w:val="-4"/>
        </w:rPr>
        <w:t xml:space="preserve"> </w:t>
      </w:r>
      <w:r w:rsidRPr="00E21133">
        <w:t>presentation,</w:t>
      </w:r>
      <w:r w:rsidRPr="00E21133">
        <w:rPr>
          <w:spacing w:val="-3"/>
        </w:rPr>
        <w:t xml:space="preserve"> </w:t>
      </w:r>
      <w:r w:rsidRPr="00E21133">
        <w:t>publication,</w:t>
      </w:r>
      <w:r w:rsidRPr="00E21133">
        <w:rPr>
          <w:spacing w:val="-3"/>
        </w:rPr>
        <w:t xml:space="preserve"> </w:t>
      </w:r>
      <w:r w:rsidRPr="00E21133">
        <w:t>or</w:t>
      </w:r>
      <w:r w:rsidRPr="00E21133">
        <w:rPr>
          <w:spacing w:val="-4"/>
        </w:rPr>
        <w:t xml:space="preserve"> </w:t>
      </w:r>
      <w:r w:rsidRPr="00E21133">
        <w:t>other</w:t>
      </w:r>
      <w:r w:rsidRPr="00E21133">
        <w:rPr>
          <w:spacing w:val="-53"/>
        </w:rPr>
        <w:t xml:space="preserve"> </w:t>
      </w:r>
      <w:r w:rsidRPr="00E21133">
        <w:t>externally reviewed</w:t>
      </w:r>
      <w:r w:rsidRPr="00E21133">
        <w:rPr>
          <w:spacing w:val="1"/>
        </w:rPr>
        <w:t xml:space="preserve"> </w:t>
      </w:r>
      <w:r w:rsidRPr="00E21133">
        <w:t>dissemination;</w:t>
      </w:r>
    </w:p>
    <w:p w14:paraId="352A7212" w14:textId="77777777" w:rsidR="00422900" w:rsidRPr="00E21133" w:rsidRDefault="00422900" w:rsidP="00422900">
      <w:pPr>
        <w:pStyle w:val="ListParagraph"/>
        <w:widowControl w:val="0"/>
        <w:numPr>
          <w:ilvl w:val="1"/>
          <w:numId w:val="11"/>
        </w:numPr>
        <w:tabs>
          <w:tab w:val="left" w:pos="841"/>
        </w:tabs>
        <w:autoSpaceDE w:val="0"/>
        <w:autoSpaceDN w:val="0"/>
        <w:ind w:left="840" w:right="569"/>
        <w:contextualSpacing w:val="0"/>
        <w:rPr>
          <w:b/>
        </w:rPr>
      </w:pPr>
      <w:r w:rsidRPr="00E21133">
        <w:t>Publication of textbooks, casebooks, readings, or other teaching materials which are</w:t>
      </w:r>
      <w:r w:rsidRPr="00E21133">
        <w:rPr>
          <w:spacing w:val="-54"/>
        </w:rPr>
        <w:t xml:space="preserve"> </w:t>
      </w:r>
      <w:r w:rsidRPr="00E21133">
        <w:t>adopted by</w:t>
      </w:r>
      <w:r w:rsidRPr="00E21133">
        <w:rPr>
          <w:spacing w:val="-1"/>
        </w:rPr>
        <w:t xml:space="preserve"> </w:t>
      </w:r>
      <w:r w:rsidRPr="00E21133">
        <w:t>other</w:t>
      </w:r>
      <w:r w:rsidRPr="00E21133">
        <w:rPr>
          <w:spacing w:val="-1"/>
        </w:rPr>
        <w:t xml:space="preserve"> </w:t>
      </w:r>
      <w:r w:rsidRPr="00E21133">
        <w:t>schools-including public and</w:t>
      </w:r>
      <w:r w:rsidRPr="00E21133">
        <w:rPr>
          <w:spacing w:val="-2"/>
        </w:rPr>
        <w:t xml:space="preserve"> </w:t>
      </w:r>
      <w:r w:rsidRPr="00E21133">
        <w:t>pre-college</w:t>
      </w:r>
      <w:r w:rsidRPr="00E21133">
        <w:rPr>
          <w:spacing w:val="-2"/>
        </w:rPr>
        <w:t xml:space="preserve"> </w:t>
      </w:r>
      <w:r w:rsidRPr="00E21133">
        <w:t>school;</w:t>
      </w:r>
    </w:p>
    <w:p w14:paraId="3866DE8D" w14:textId="77777777" w:rsidR="00422900" w:rsidRPr="00E21133" w:rsidRDefault="00422900" w:rsidP="00422900">
      <w:pPr>
        <w:pStyle w:val="ListParagraph"/>
        <w:widowControl w:val="0"/>
        <w:numPr>
          <w:ilvl w:val="1"/>
          <w:numId w:val="11"/>
        </w:numPr>
        <w:tabs>
          <w:tab w:val="left" w:pos="841"/>
        </w:tabs>
        <w:autoSpaceDE w:val="0"/>
        <w:autoSpaceDN w:val="0"/>
        <w:ind w:right="448"/>
        <w:contextualSpacing w:val="0"/>
      </w:pPr>
      <w:r w:rsidRPr="00E21133">
        <w:t>Unusual and/or time-consuming teaching activities of benefit to the department. (e.g.,</w:t>
      </w:r>
      <w:r w:rsidRPr="00E21133">
        <w:rPr>
          <w:spacing w:val="-53"/>
        </w:rPr>
        <w:t xml:space="preserve"> </w:t>
      </w:r>
      <w:r w:rsidRPr="00E21133">
        <w:t>multi-day design charrettes, multiple or multi-day course field trips, engagement of</w:t>
      </w:r>
      <w:r w:rsidRPr="00E21133">
        <w:rPr>
          <w:spacing w:val="1"/>
        </w:rPr>
        <w:t xml:space="preserve"> </w:t>
      </w:r>
      <w:r w:rsidRPr="00E21133">
        <w:t>multiple outside speakers, course collaborations with outside organizations, extensive</w:t>
      </w:r>
      <w:r w:rsidRPr="00E21133">
        <w:rPr>
          <w:spacing w:val="-54"/>
        </w:rPr>
        <w:t xml:space="preserve"> </w:t>
      </w:r>
      <w:r w:rsidRPr="00E21133">
        <w:t>accreditation standard adoption, or engaging students with professional regulation</w:t>
      </w:r>
      <w:r w:rsidRPr="00E21133">
        <w:rPr>
          <w:spacing w:val="1"/>
        </w:rPr>
        <w:t xml:space="preserve"> </w:t>
      </w:r>
      <w:r w:rsidRPr="00E21133">
        <w:t>activities);</w:t>
      </w:r>
    </w:p>
    <w:p w14:paraId="5D74A209" w14:textId="77777777" w:rsidR="00422900" w:rsidRPr="00E21133" w:rsidRDefault="00422900" w:rsidP="00422900">
      <w:pPr>
        <w:pStyle w:val="ListParagraph"/>
        <w:widowControl w:val="0"/>
        <w:numPr>
          <w:ilvl w:val="1"/>
          <w:numId w:val="11"/>
        </w:numPr>
        <w:tabs>
          <w:tab w:val="left" w:pos="841"/>
        </w:tabs>
        <w:autoSpaceDE w:val="0"/>
        <w:autoSpaceDN w:val="0"/>
        <w:ind w:left="840" w:right="772" w:hanging="361"/>
        <w:contextualSpacing w:val="0"/>
      </w:pPr>
      <w:r w:rsidRPr="00E21133">
        <w:t>Extraordinary</w:t>
      </w:r>
      <w:r w:rsidRPr="00E21133">
        <w:rPr>
          <w:spacing w:val="-4"/>
        </w:rPr>
        <w:t xml:space="preserve"> </w:t>
      </w:r>
      <w:r w:rsidRPr="00E21133">
        <w:t>effort</w:t>
      </w:r>
      <w:r w:rsidRPr="00E21133">
        <w:rPr>
          <w:spacing w:val="-5"/>
        </w:rPr>
        <w:t xml:space="preserve"> </w:t>
      </w:r>
      <w:r w:rsidRPr="00E21133">
        <w:t>and/or</w:t>
      </w:r>
      <w:r w:rsidRPr="00E21133">
        <w:rPr>
          <w:spacing w:val="-2"/>
        </w:rPr>
        <w:t xml:space="preserve"> </w:t>
      </w:r>
      <w:r w:rsidRPr="00E21133">
        <w:t>success</w:t>
      </w:r>
      <w:r w:rsidRPr="00E21133">
        <w:rPr>
          <w:spacing w:val="-4"/>
        </w:rPr>
        <w:t xml:space="preserve"> </w:t>
      </w:r>
      <w:r w:rsidRPr="00E21133">
        <w:t>in</w:t>
      </w:r>
      <w:r w:rsidRPr="00E21133">
        <w:rPr>
          <w:spacing w:val="-4"/>
        </w:rPr>
        <w:t xml:space="preserve"> </w:t>
      </w:r>
      <w:r w:rsidRPr="00E21133">
        <w:t>the</w:t>
      </w:r>
      <w:r w:rsidRPr="00E21133">
        <w:rPr>
          <w:spacing w:val="-3"/>
        </w:rPr>
        <w:t xml:space="preserve"> </w:t>
      </w:r>
      <w:r w:rsidRPr="00E21133">
        <w:t>active</w:t>
      </w:r>
      <w:r w:rsidRPr="00E21133">
        <w:rPr>
          <w:spacing w:val="-5"/>
        </w:rPr>
        <w:t xml:space="preserve"> </w:t>
      </w:r>
      <w:r w:rsidRPr="00E21133">
        <w:t>recruitment</w:t>
      </w:r>
      <w:r w:rsidRPr="00E21133">
        <w:rPr>
          <w:spacing w:val="-3"/>
        </w:rPr>
        <w:t xml:space="preserve"> </w:t>
      </w:r>
      <w:r w:rsidRPr="00E21133">
        <w:t>of</w:t>
      </w:r>
      <w:r w:rsidRPr="00E21133">
        <w:rPr>
          <w:spacing w:val="-4"/>
        </w:rPr>
        <w:t xml:space="preserve"> </w:t>
      </w:r>
      <w:r w:rsidRPr="00E21133">
        <w:t>students</w:t>
      </w:r>
      <w:r w:rsidRPr="00E21133">
        <w:rPr>
          <w:spacing w:val="-2"/>
        </w:rPr>
        <w:t xml:space="preserve"> </w:t>
      </w:r>
      <w:r w:rsidRPr="00E21133">
        <w:t>that</w:t>
      </w:r>
      <w:r w:rsidRPr="00E21133">
        <w:rPr>
          <w:spacing w:val="-3"/>
        </w:rPr>
        <w:t xml:space="preserve"> </w:t>
      </w:r>
      <w:r w:rsidRPr="00E21133">
        <w:t>move</w:t>
      </w:r>
      <w:r w:rsidRPr="00E21133">
        <w:rPr>
          <w:spacing w:val="-53"/>
        </w:rPr>
        <w:t xml:space="preserve"> </w:t>
      </w:r>
      <w:r w:rsidRPr="00E21133">
        <w:t>beyond administrative</w:t>
      </w:r>
      <w:r w:rsidRPr="00E21133">
        <w:rPr>
          <w:spacing w:val="-2"/>
        </w:rPr>
        <w:t xml:space="preserve"> </w:t>
      </w:r>
      <w:r w:rsidRPr="00E21133">
        <w:t>responsibilities</w:t>
      </w:r>
      <w:r w:rsidRPr="00E21133">
        <w:rPr>
          <w:spacing w:val="-1"/>
        </w:rPr>
        <w:t xml:space="preserve"> </w:t>
      </w:r>
      <w:r w:rsidRPr="00E21133">
        <w:t>assessed</w:t>
      </w:r>
      <w:r w:rsidRPr="00E21133">
        <w:rPr>
          <w:spacing w:val="-2"/>
        </w:rPr>
        <w:t xml:space="preserve"> </w:t>
      </w:r>
      <w:r w:rsidRPr="00E21133">
        <w:t>by</w:t>
      </w:r>
      <w:r w:rsidRPr="00E21133">
        <w:rPr>
          <w:spacing w:val="-1"/>
        </w:rPr>
        <w:t xml:space="preserve"> </w:t>
      </w:r>
      <w:r w:rsidRPr="00E21133">
        <w:t>other</w:t>
      </w:r>
      <w:r w:rsidRPr="00E21133">
        <w:rPr>
          <w:spacing w:val="-1"/>
        </w:rPr>
        <w:t xml:space="preserve"> </w:t>
      </w:r>
      <w:r w:rsidRPr="00E21133">
        <w:t>measures.</w:t>
      </w:r>
    </w:p>
    <w:p w14:paraId="5E7912CD" w14:textId="77777777" w:rsidR="00422900" w:rsidRPr="00E21133" w:rsidRDefault="00422900" w:rsidP="00422900">
      <w:pPr>
        <w:pStyle w:val="ListParagraph"/>
        <w:widowControl w:val="0"/>
        <w:numPr>
          <w:ilvl w:val="1"/>
          <w:numId w:val="11"/>
        </w:numPr>
        <w:tabs>
          <w:tab w:val="left" w:pos="841"/>
        </w:tabs>
        <w:autoSpaceDE w:val="0"/>
        <w:autoSpaceDN w:val="0"/>
        <w:spacing w:before="1"/>
        <w:ind w:left="840" w:right="972" w:hanging="361"/>
        <w:contextualSpacing w:val="0"/>
      </w:pPr>
      <w:r w:rsidRPr="00E21133">
        <w:t>Participation</w:t>
      </w:r>
      <w:r w:rsidRPr="00E21133">
        <w:rPr>
          <w:spacing w:val="-5"/>
        </w:rPr>
        <w:t xml:space="preserve"> </w:t>
      </w:r>
      <w:r w:rsidRPr="00E21133">
        <w:t>in</w:t>
      </w:r>
      <w:r w:rsidRPr="00E21133">
        <w:rPr>
          <w:spacing w:val="-4"/>
        </w:rPr>
        <w:t xml:space="preserve"> </w:t>
      </w:r>
      <w:r w:rsidRPr="00E21133">
        <w:t>intensive,</w:t>
      </w:r>
      <w:r w:rsidRPr="00E21133">
        <w:rPr>
          <w:spacing w:val="-4"/>
        </w:rPr>
        <w:t xml:space="preserve"> </w:t>
      </w:r>
      <w:r w:rsidRPr="00E21133">
        <w:t>multi-day</w:t>
      </w:r>
      <w:r w:rsidRPr="00E21133">
        <w:rPr>
          <w:spacing w:val="-3"/>
        </w:rPr>
        <w:t xml:space="preserve"> </w:t>
      </w:r>
      <w:r w:rsidRPr="00E21133">
        <w:t>and/or</w:t>
      </w:r>
      <w:r w:rsidRPr="00E21133">
        <w:rPr>
          <w:spacing w:val="-1"/>
        </w:rPr>
        <w:t xml:space="preserve"> </w:t>
      </w:r>
      <w:r w:rsidRPr="00E21133">
        <w:t>more</w:t>
      </w:r>
      <w:r w:rsidRPr="00E21133">
        <w:rPr>
          <w:spacing w:val="-4"/>
        </w:rPr>
        <w:t xml:space="preserve"> </w:t>
      </w:r>
      <w:r w:rsidRPr="00E21133">
        <w:t>than</w:t>
      </w:r>
      <w:r w:rsidRPr="00E21133">
        <w:rPr>
          <w:spacing w:val="-4"/>
        </w:rPr>
        <w:t xml:space="preserve"> </w:t>
      </w:r>
      <w:r w:rsidRPr="00E21133">
        <w:t>three</w:t>
      </w:r>
      <w:r w:rsidRPr="00E21133">
        <w:rPr>
          <w:spacing w:val="-4"/>
        </w:rPr>
        <w:t xml:space="preserve"> </w:t>
      </w:r>
      <w:r w:rsidRPr="00E21133">
        <w:t>teaching</w:t>
      </w:r>
      <w:r w:rsidRPr="00E21133">
        <w:rPr>
          <w:spacing w:val="-5"/>
        </w:rPr>
        <w:t xml:space="preserve"> </w:t>
      </w:r>
      <w:r w:rsidRPr="00E21133">
        <w:lastRenderedPageBreak/>
        <w:t>workshops,</w:t>
      </w:r>
      <w:r w:rsidRPr="00E21133">
        <w:rPr>
          <w:spacing w:val="-52"/>
        </w:rPr>
        <w:t xml:space="preserve"> </w:t>
      </w:r>
      <w:r w:rsidRPr="00E21133">
        <w:t>seminars,</w:t>
      </w:r>
      <w:r w:rsidRPr="00E21133">
        <w:rPr>
          <w:spacing w:val="-2"/>
        </w:rPr>
        <w:t xml:space="preserve"> </w:t>
      </w:r>
      <w:r w:rsidRPr="00E21133">
        <w:t>etc.</w:t>
      </w:r>
    </w:p>
    <w:p w14:paraId="65D33303" w14:textId="77777777" w:rsidR="00422900" w:rsidRPr="00E21133" w:rsidRDefault="00422900" w:rsidP="00422900">
      <w:pPr>
        <w:pStyle w:val="ListParagraph"/>
        <w:widowControl w:val="0"/>
        <w:numPr>
          <w:ilvl w:val="1"/>
          <w:numId w:val="11"/>
        </w:numPr>
        <w:tabs>
          <w:tab w:val="left" w:pos="841"/>
        </w:tabs>
        <w:autoSpaceDE w:val="0"/>
        <w:autoSpaceDN w:val="0"/>
        <w:spacing w:line="229" w:lineRule="exact"/>
        <w:ind w:left="840" w:hanging="361"/>
        <w:contextualSpacing w:val="0"/>
      </w:pPr>
      <w:r w:rsidRPr="00E21133">
        <w:t>Student</w:t>
      </w:r>
      <w:r w:rsidRPr="00E21133">
        <w:rPr>
          <w:spacing w:val="-3"/>
        </w:rPr>
        <w:t xml:space="preserve"> </w:t>
      </w:r>
      <w:r w:rsidRPr="00E21133">
        <w:t>evaluations</w:t>
      </w:r>
      <w:r w:rsidRPr="00E21133">
        <w:rPr>
          <w:spacing w:val="-4"/>
        </w:rPr>
        <w:t xml:space="preserve"> </w:t>
      </w:r>
      <w:r w:rsidRPr="00E21133">
        <w:t>(subject</w:t>
      </w:r>
      <w:r w:rsidRPr="00E21133">
        <w:rPr>
          <w:spacing w:val="-5"/>
        </w:rPr>
        <w:t xml:space="preserve"> </w:t>
      </w:r>
      <w:r w:rsidRPr="00E21133">
        <w:t>to</w:t>
      </w:r>
      <w:r w:rsidRPr="00E21133">
        <w:rPr>
          <w:spacing w:val="-4"/>
        </w:rPr>
        <w:t xml:space="preserve"> </w:t>
      </w:r>
      <w:r w:rsidRPr="00E21133">
        <w:t>university</w:t>
      </w:r>
      <w:r w:rsidRPr="00E21133">
        <w:rPr>
          <w:spacing w:val="-4"/>
        </w:rPr>
        <w:t xml:space="preserve"> </w:t>
      </w:r>
      <w:r w:rsidRPr="00E21133">
        <w:t>directives)</w:t>
      </w:r>
      <w:r w:rsidRPr="00E21133">
        <w:rPr>
          <w:spacing w:val="-4"/>
        </w:rPr>
        <w:t xml:space="preserve"> </w:t>
      </w:r>
      <w:r w:rsidRPr="00E21133">
        <w:t>higher</w:t>
      </w:r>
      <w:r w:rsidRPr="00E21133">
        <w:rPr>
          <w:spacing w:val="-4"/>
        </w:rPr>
        <w:t xml:space="preserve"> </w:t>
      </w:r>
      <w:r w:rsidRPr="00E21133">
        <w:t>than</w:t>
      </w:r>
      <w:r w:rsidRPr="00E21133">
        <w:rPr>
          <w:spacing w:val="-4"/>
        </w:rPr>
        <w:t xml:space="preserve"> </w:t>
      </w:r>
      <w:r w:rsidRPr="00E21133">
        <w:t>the</w:t>
      </w:r>
      <w:r w:rsidRPr="00E21133">
        <w:rPr>
          <w:spacing w:val="-5"/>
        </w:rPr>
        <w:t xml:space="preserve"> </w:t>
      </w:r>
      <w:r w:rsidRPr="00E21133">
        <w:t>university</w:t>
      </w:r>
      <w:r w:rsidRPr="00E21133">
        <w:rPr>
          <w:spacing w:val="-4"/>
        </w:rPr>
        <w:t xml:space="preserve"> </w:t>
      </w:r>
      <w:r w:rsidRPr="00E21133">
        <w:t>average;</w:t>
      </w:r>
    </w:p>
    <w:p w14:paraId="7258F38C" w14:textId="77777777" w:rsidR="00422900" w:rsidRPr="00E21133" w:rsidRDefault="00422900" w:rsidP="00422900">
      <w:pPr>
        <w:pStyle w:val="ListParagraph"/>
        <w:widowControl w:val="0"/>
        <w:numPr>
          <w:ilvl w:val="1"/>
          <w:numId w:val="11"/>
        </w:numPr>
        <w:tabs>
          <w:tab w:val="left" w:pos="841"/>
        </w:tabs>
        <w:autoSpaceDE w:val="0"/>
        <w:autoSpaceDN w:val="0"/>
        <w:spacing w:before="1"/>
        <w:ind w:left="840" w:right="129"/>
        <w:contextualSpacing w:val="0"/>
      </w:pPr>
      <w:r w:rsidRPr="00E21133">
        <w:t>Other</w:t>
      </w:r>
      <w:r w:rsidRPr="00E21133">
        <w:rPr>
          <w:spacing w:val="-4"/>
        </w:rPr>
        <w:t xml:space="preserve"> </w:t>
      </w:r>
      <w:r w:rsidRPr="00E21133">
        <w:t>activities</w:t>
      </w:r>
      <w:r w:rsidRPr="00E21133">
        <w:rPr>
          <w:spacing w:val="-4"/>
        </w:rPr>
        <w:t xml:space="preserve"> </w:t>
      </w:r>
      <w:r w:rsidRPr="00E21133">
        <w:t>the</w:t>
      </w:r>
      <w:r w:rsidRPr="00E21133">
        <w:rPr>
          <w:spacing w:val="-5"/>
        </w:rPr>
        <w:t xml:space="preserve"> </w:t>
      </w:r>
      <w:r w:rsidRPr="00E21133">
        <w:t>candidate</w:t>
      </w:r>
      <w:r w:rsidRPr="00E21133">
        <w:rPr>
          <w:spacing w:val="-4"/>
        </w:rPr>
        <w:t xml:space="preserve"> </w:t>
      </w:r>
      <w:r w:rsidRPr="00E21133">
        <w:t>wishes</w:t>
      </w:r>
      <w:r w:rsidRPr="00E21133">
        <w:rPr>
          <w:spacing w:val="-4"/>
        </w:rPr>
        <w:t xml:space="preserve"> </w:t>
      </w:r>
      <w:r w:rsidRPr="00E21133">
        <w:t>to</w:t>
      </w:r>
      <w:r w:rsidRPr="00E21133">
        <w:rPr>
          <w:spacing w:val="-3"/>
        </w:rPr>
        <w:t xml:space="preserve"> </w:t>
      </w:r>
      <w:r w:rsidRPr="00E21133">
        <w:t>bring</w:t>
      </w:r>
      <w:r w:rsidRPr="00E21133">
        <w:rPr>
          <w:spacing w:val="-5"/>
        </w:rPr>
        <w:t xml:space="preserve"> </w:t>
      </w:r>
      <w:r w:rsidRPr="00E21133">
        <w:t>forth</w:t>
      </w:r>
      <w:r w:rsidRPr="00E21133">
        <w:rPr>
          <w:spacing w:val="-2"/>
        </w:rPr>
        <w:t xml:space="preserve"> </w:t>
      </w:r>
      <w:r w:rsidRPr="00E21133">
        <w:t>as</w:t>
      </w:r>
      <w:r w:rsidRPr="00E21133">
        <w:rPr>
          <w:spacing w:val="-3"/>
        </w:rPr>
        <w:t xml:space="preserve"> </w:t>
      </w:r>
      <w:r w:rsidRPr="00E21133">
        <w:t>demonstrating</w:t>
      </w:r>
      <w:r w:rsidRPr="00E21133">
        <w:rPr>
          <w:spacing w:val="-5"/>
        </w:rPr>
        <w:t xml:space="preserve"> </w:t>
      </w:r>
      <w:r w:rsidRPr="00E21133">
        <w:t>instructor</w:t>
      </w:r>
      <w:r w:rsidRPr="00E21133">
        <w:rPr>
          <w:spacing w:val="-4"/>
        </w:rPr>
        <w:t xml:space="preserve"> </w:t>
      </w:r>
      <w:r w:rsidRPr="00E21133">
        <w:t>excellence</w:t>
      </w:r>
      <w:r w:rsidRPr="00E21133">
        <w:rPr>
          <w:spacing w:val="-52"/>
        </w:rPr>
        <w:t xml:space="preserve"> </w:t>
      </w:r>
      <w:r w:rsidRPr="00E21133">
        <w:t>as</w:t>
      </w:r>
      <w:r w:rsidRPr="00E21133">
        <w:rPr>
          <w:spacing w:val="-2"/>
        </w:rPr>
        <w:t xml:space="preserve"> </w:t>
      </w:r>
      <w:r w:rsidRPr="00E21133">
        <w:t>an</w:t>
      </w:r>
      <w:r w:rsidRPr="00E21133">
        <w:rPr>
          <w:spacing w:val="-2"/>
        </w:rPr>
        <w:t xml:space="preserve"> </w:t>
      </w:r>
      <w:r w:rsidRPr="00E21133">
        <w:t>example of</w:t>
      </w:r>
      <w:r w:rsidRPr="00E21133">
        <w:rPr>
          <w:spacing w:val="-3"/>
        </w:rPr>
        <w:t xml:space="preserve"> </w:t>
      </w:r>
      <w:r w:rsidRPr="00E21133">
        <w:t>exceeding</w:t>
      </w:r>
      <w:r w:rsidRPr="00E21133">
        <w:rPr>
          <w:spacing w:val="-2"/>
        </w:rPr>
        <w:t xml:space="preserve"> </w:t>
      </w:r>
      <w:r w:rsidRPr="00E21133">
        <w:t>or</w:t>
      </w:r>
      <w:r w:rsidRPr="00E21133">
        <w:rPr>
          <w:spacing w:val="-1"/>
        </w:rPr>
        <w:t xml:space="preserve"> </w:t>
      </w:r>
      <w:r w:rsidRPr="00E21133">
        <w:t>substantially</w:t>
      </w:r>
      <w:r w:rsidRPr="00E21133">
        <w:rPr>
          <w:spacing w:val="-2"/>
        </w:rPr>
        <w:t xml:space="preserve"> </w:t>
      </w:r>
      <w:r w:rsidRPr="00E21133">
        <w:t>exceeding</w:t>
      </w:r>
      <w:r w:rsidRPr="00E21133">
        <w:rPr>
          <w:spacing w:val="-2"/>
        </w:rPr>
        <w:t xml:space="preserve"> </w:t>
      </w:r>
      <w:r w:rsidRPr="00E21133">
        <w:t>FSU’s</w:t>
      </w:r>
      <w:r w:rsidRPr="00E21133">
        <w:rPr>
          <w:spacing w:val="-1"/>
        </w:rPr>
        <w:t xml:space="preserve"> </w:t>
      </w:r>
      <w:r w:rsidRPr="00E21133">
        <w:t>high</w:t>
      </w:r>
      <w:r w:rsidRPr="00E21133">
        <w:rPr>
          <w:spacing w:val="-1"/>
        </w:rPr>
        <w:t xml:space="preserve"> </w:t>
      </w:r>
      <w:r w:rsidRPr="00E21133">
        <w:t>expectations.</w:t>
      </w:r>
    </w:p>
    <w:p w14:paraId="3C7184D1" w14:textId="77777777" w:rsidR="00422900" w:rsidRPr="00E21133" w:rsidRDefault="00422900" w:rsidP="00422900">
      <w:pPr>
        <w:pStyle w:val="Heading1"/>
        <w:rPr>
          <w:sz w:val="24"/>
          <w:szCs w:val="24"/>
        </w:rPr>
      </w:pPr>
      <w:r w:rsidRPr="00E21133">
        <w:rPr>
          <w:sz w:val="24"/>
          <w:szCs w:val="24"/>
        </w:rPr>
        <w:t>RESEARCH</w:t>
      </w:r>
    </w:p>
    <w:p w14:paraId="6A011BB7" w14:textId="77777777" w:rsidR="00422900" w:rsidRPr="00E21133" w:rsidRDefault="00422900" w:rsidP="00422900">
      <w:pPr>
        <w:pStyle w:val="BodyText"/>
        <w:spacing w:before="1"/>
        <w:rPr>
          <w:b/>
          <w:sz w:val="24"/>
          <w:szCs w:val="24"/>
        </w:rPr>
      </w:pPr>
    </w:p>
    <w:p w14:paraId="47913ADC" w14:textId="77777777" w:rsidR="00422900" w:rsidRPr="00E21133" w:rsidRDefault="00422900" w:rsidP="00422900">
      <w:pPr>
        <w:pStyle w:val="BodyText"/>
        <w:ind w:left="120"/>
        <w:rPr>
          <w:sz w:val="24"/>
          <w:szCs w:val="24"/>
        </w:rPr>
      </w:pPr>
      <w:r w:rsidRPr="00E21133">
        <w:rPr>
          <w:sz w:val="24"/>
          <w:szCs w:val="24"/>
        </w:rPr>
        <w:t>Research</w:t>
      </w:r>
      <w:r w:rsidRPr="00E21133">
        <w:rPr>
          <w:spacing w:val="-4"/>
          <w:sz w:val="24"/>
          <w:szCs w:val="24"/>
        </w:rPr>
        <w:t xml:space="preserve"> </w:t>
      </w:r>
      <w:r w:rsidRPr="00E21133">
        <w:rPr>
          <w:sz w:val="24"/>
          <w:szCs w:val="24"/>
        </w:rPr>
        <w:t>is an</w:t>
      </w:r>
      <w:r w:rsidRPr="00E21133">
        <w:rPr>
          <w:spacing w:val="-3"/>
          <w:sz w:val="24"/>
          <w:szCs w:val="24"/>
        </w:rPr>
        <w:t xml:space="preserve"> </w:t>
      </w:r>
      <w:r w:rsidRPr="00E21133">
        <w:rPr>
          <w:sz w:val="24"/>
          <w:szCs w:val="24"/>
        </w:rPr>
        <w:t>optional</w:t>
      </w:r>
      <w:r w:rsidRPr="00E21133">
        <w:rPr>
          <w:spacing w:val="-5"/>
          <w:sz w:val="24"/>
          <w:szCs w:val="24"/>
        </w:rPr>
        <w:t xml:space="preserve"> </w:t>
      </w:r>
      <w:r w:rsidRPr="00E21133">
        <w:rPr>
          <w:sz w:val="24"/>
          <w:szCs w:val="24"/>
        </w:rPr>
        <w:t>component</w:t>
      </w:r>
      <w:r w:rsidRPr="00E21133">
        <w:rPr>
          <w:spacing w:val="-2"/>
          <w:sz w:val="24"/>
          <w:szCs w:val="24"/>
        </w:rPr>
        <w:t xml:space="preserve"> </w:t>
      </w:r>
      <w:r w:rsidRPr="00E21133">
        <w:rPr>
          <w:sz w:val="24"/>
          <w:szCs w:val="24"/>
        </w:rPr>
        <w:t>of</w:t>
      </w:r>
      <w:r w:rsidRPr="00E21133">
        <w:rPr>
          <w:spacing w:val="-3"/>
          <w:sz w:val="24"/>
          <w:szCs w:val="24"/>
        </w:rPr>
        <w:t xml:space="preserve"> </w:t>
      </w:r>
      <w:r w:rsidRPr="00E21133">
        <w:rPr>
          <w:sz w:val="24"/>
          <w:szCs w:val="24"/>
        </w:rPr>
        <w:t>a</w:t>
      </w:r>
      <w:r w:rsidRPr="00E21133">
        <w:rPr>
          <w:spacing w:val="-2"/>
          <w:sz w:val="24"/>
          <w:szCs w:val="24"/>
        </w:rPr>
        <w:t xml:space="preserve"> </w:t>
      </w:r>
      <w:r w:rsidRPr="00E21133">
        <w:rPr>
          <w:sz w:val="24"/>
          <w:szCs w:val="24"/>
        </w:rPr>
        <w:t>specialized</w:t>
      </w:r>
      <w:r w:rsidRPr="00E21133">
        <w:rPr>
          <w:spacing w:val="-3"/>
          <w:sz w:val="24"/>
          <w:szCs w:val="24"/>
        </w:rPr>
        <w:t xml:space="preserve"> </w:t>
      </w:r>
      <w:r w:rsidRPr="00E21133">
        <w:rPr>
          <w:sz w:val="24"/>
          <w:szCs w:val="24"/>
        </w:rPr>
        <w:t>teaching</w:t>
      </w:r>
      <w:r w:rsidRPr="00E21133">
        <w:rPr>
          <w:spacing w:val="-4"/>
          <w:sz w:val="24"/>
          <w:szCs w:val="24"/>
        </w:rPr>
        <w:t xml:space="preserve"> </w:t>
      </w:r>
      <w:r w:rsidRPr="00E21133">
        <w:rPr>
          <w:sz w:val="24"/>
          <w:szCs w:val="24"/>
        </w:rPr>
        <w:t>faculty</w:t>
      </w:r>
      <w:r w:rsidRPr="00E21133">
        <w:rPr>
          <w:spacing w:val="-3"/>
          <w:sz w:val="24"/>
          <w:szCs w:val="24"/>
        </w:rPr>
        <w:t xml:space="preserve"> </w:t>
      </w:r>
      <w:r w:rsidRPr="00E21133">
        <w:rPr>
          <w:sz w:val="24"/>
          <w:szCs w:val="24"/>
        </w:rPr>
        <w:t>line.</w:t>
      </w:r>
      <w:r w:rsidRPr="00E21133">
        <w:rPr>
          <w:spacing w:val="50"/>
          <w:sz w:val="24"/>
          <w:szCs w:val="24"/>
        </w:rPr>
        <w:t xml:space="preserve"> </w:t>
      </w:r>
      <w:r w:rsidRPr="00E21133">
        <w:rPr>
          <w:sz w:val="24"/>
          <w:szCs w:val="24"/>
        </w:rPr>
        <w:t>These</w:t>
      </w:r>
      <w:r w:rsidRPr="00E21133">
        <w:rPr>
          <w:spacing w:val="-2"/>
          <w:sz w:val="24"/>
          <w:szCs w:val="24"/>
        </w:rPr>
        <w:t xml:space="preserve"> </w:t>
      </w:r>
      <w:r w:rsidRPr="00E21133">
        <w:rPr>
          <w:sz w:val="24"/>
          <w:szCs w:val="24"/>
        </w:rPr>
        <w:t>efforts</w:t>
      </w:r>
      <w:r w:rsidRPr="00E21133">
        <w:rPr>
          <w:spacing w:val="-3"/>
          <w:sz w:val="24"/>
          <w:szCs w:val="24"/>
        </w:rPr>
        <w:t xml:space="preserve"> </w:t>
      </w:r>
      <w:r w:rsidRPr="00E21133">
        <w:rPr>
          <w:sz w:val="24"/>
          <w:szCs w:val="24"/>
        </w:rPr>
        <w:t>should</w:t>
      </w:r>
      <w:r w:rsidRPr="00E21133">
        <w:rPr>
          <w:spacing w:val="-1"/>
          <w:sz w:val="24"/>
          <w:szCs w:val="24"/>
        </w:rPr>
        <w:t xml:space="preserve"> </w:t>
      </w:r>
      <w:r w:rsidRPr="00E21133">
        <w:rPr>
          <w:sz w:val="24"/>
          <w:szCs w:val="24"/>
        </w:rPr>
        <w:t>be</w:t>
      </w:r>
      <w:r w:rsidRPr="00E21133">
        <w:rPr>
          <w:spacing w:val="-53"/>
          <w:sz w:val="24"/>
          <w:szCs w:val="24"/>
        </w:rPr>
        <w:t xml:space="preserve"> </w:t>
      </w:r>
      <w:r w:rsidRPr="00E21133">
        <w:rPr>
          <w:sz w:val="24"/>
          <w:szCs w:val="24"/>
        </w:rPr>
        <w:t>recognized</w:t>
      </w:r>
      <w:r w:rsidRPr="00E21133">
        <w:rPr>
          <w:spacing w:val="-2"/>
          <w:sz w:val="24"/>
          <w:szCs w:val="24"/>
        </w:rPr>
        <w:t xml:space="preserve"> </w:t>
      </w:r>
      <w:r w:rsidRPr="00E21133">
        <w:rPr>
          <w:sz w:val="24"/>
          <w:szCs w:val="24"/>
        </w:rPr>
        <w:t>but</w:t>
      </w:r>
      <w:r w:rsidRPr="00E21133">
        <w:rPr>
          <w:spacing w:val="-1"/>
          <w:sz w:val="24"/>
          <w:szCs w:val="24"/>
        </w:rPr>
        <w:t xml:space="preserve"> </w:t>
      </w:r>
      <w:r w:rsidRPr="00E21133">
        <w:rPr>
          <w:sz w:val="24"/>
          <w:szCs w:val="24"/>
        </w:rPr>
        <w:t>are</w:t>
      </w:r>
      <w:r w:rsidRPr="00E21133">
        <w:rPr>
          <w:spacing w:val="2"/>
          <w:sz w:val="24"/>
          <w:szCs w:val="24"/>
        </w:rPr>
        <w:t xml:space="preserve"> </w:t>
      </w:r>
      <w:r w:rsidRPr="00E21133">
        <w:rPr>
          <w:sz w:val="24"/>
          <w:szCs w:val="24"/>
        </w:rPr>
        <w:t>not</w:t>
      </w:r>
      <w:r w:rsidRPr="00E21133">
        <w:rPr>
          <w:spacing w:val="1"/>
          <w:sz w:val="24"/>
          <w:szCs w:val="24"/>
        </w:rPr>
        <w:t xml:space="preserve"> </w:t>
      </w:r>
      <w:r w:rsidRPr="00E21133">
        <w:rPr>
          <w:sz w:val="24"/>
          <w:szCs w:val="24"/>
        </w:rPr>
        <w:t>a</w:t>
      </w:r>
      <w:r w:rsidRPr="00E21133">
        <w:rPr>
          <w:spacing w:val="-1"/>
          <w:sz w:val="24"/>
          <w:szCs w:val="24"/>
        </w:rPr>
        <w:t xml:space="preserve"> </w:t>
      </w:r>
      <w:r w:rsidRPr="00E21133">
        <w:rPr>
          <w:sz w:val="24"/>
          <w:szCs w:val="24"/>
        </w:rPr>
        <w:t>requirement.</w:t>
      </w:r>
    </w:p>
    <w:p w14:paraId="7399ABC9" w14:textId="77777777" w:rsidR="00422900" w:rsidRPr="00E21133" w:rsidRDefault="00422900" w:rsidP="00422900">
      <w:pPr>
        <w:pStyle w:val="Heading1"/>
        <w:rPr>
          <w:sz w:val="24"/>
          <w:szCs w:val="24"/>
        </w:rPr>
      </w:pPr>
      <w:r w:rsidRPr="00E21133">
        <w:rPr>
          <w:sz w:val="24"/>
          <w:szCs w:val="24"/>
        </w:rPr>
        <w:t>SERVICE</w:t>
      </w:r>
    </w:p>
    <w:p w14:paraId="69603095" w14:textId="77777777" w:rsidR="00422900" w:rsidRPr="00E21133" w:rsidRDefault="00422900" w:rsidP="00422900">
      <w:pPr>
        <w:pStyle w:val="BodyText"/>
        <w:spacing w:before="1"/>
        <w:rPr>
          <w:b/>
          <w:sz w:val="24"/>
          <w:szCs w:val="24"/>
        </w:rPr>
      </w:pPr>
    </w:p>
    <w:p w14:paraId="2A34B9FE" w14:textId="77777777" w:rsidR="00422900" w:rsidRPr="00E21133" w:rsidRDefault="00422900" w:rsidP="00422900">
      <w:pPr>
        <w:pStyle w:val="BodyText"/>
        <w:ind w:left="120"/>
        <w:rPr>
          <w:sz w:val="24"/>
          <w:szCs w:val="24"/>
        </w:rPr>
      </w:pPr>
      <w:r w:rsidRPr="00E21133">
        <w:rPr>
          <w:b/>
          <w:sz w:val="24"/>
          <w:szCs w:val="24"/>
        </w:rPr>
        <w:t xml:space="preserve">Excellence in Service </w:t>
      </w:r>
      <w:r w:rsidRPr="00E21133">
        <w:rPr>
          <w:sz w:val="24"/>
          <w:szCs w:val="24"/>
        </w:rPr>
        <w:t>is critical to the maintenance and growth of institutions ensuring</w:t>
      </w:r>
      <w:r w:rsidRPr="00E21133">
        <w:rPr>
          <w:spacing w:val="1"/>
          <w:sz w:val="24"/>
          <w:szCs w:val="24"/>
        </w:rPr>
        <w:t xml:space="preserve"> </w:t>
      </w:r>
      <w:r w:rsidRPr="00E21133">
        <w:rPr>
          <w:sz w:val="24"/>
          <w:szCs w:val="24"/>
        </w:rPr>
        <w:t>accountability and service to constituents--students, citizens, agencies, business, and industry.</w:t>
      </w:r>
      <w:r w:rsidRPr="00E21133">
        <w:rPr>
          <w:spacing w:val="-53"/>
          <w:sz w:val="24"/>
          <w:szCs w:val="24"/>
        </w:rPr>
        <w:t xml:space="preserve"> </w:t>
      </w:r>
      <w:r w:rsidRPr="00E21133">
        <w:rPr>
          <w:sz w:val="24"/>
          <w:szCs w:val="24"/>
        </w:rPr>
        <w:t>Service</w:t>
      </w:r>
      <w:r w:rsidRPr="00E21133">
        <w:rPr>
          <w:spacing w:val="-4"/>
          <w:sz w:val="24"/>
          <w:szCs w:val="24"/>
        </w:rPr>
        <w:t xml:space="preserve"> </w:t>
      </w:r>
      <w:r w:rsidRPr="00E21133">
        <w:rPr>
          <w:sz w:val="24"/>
          <w:szCs w:val="24"/>
        </w:rPr>
        <w:t>refers</w:t>
      </w:r>
      <w:r w:rsidRPr="00E21133">
        <w:rPr>
          <w:spacing w:val="-4"/>
          <w:sz w:val="24"/>
          <w:szCs w:val="24"/>
        </w:rPr>
        <w:t xml:space="preserve"> </w:t>
      </w:r>
      <w:r w:rsidRPr="00E21133">
        <w:rPr>
          <w:sz w:val="24"/>
          <w:szCs w:val="24"/>
        </w:rPr>
        <w:t>to</w:t>
      </w:r>
      <w:r w:rsidRPr="00E21133">
        <w:rPr>
          <w:spacing w:val="-4"/>
          <w:sz w:val="24"/>
          <w:szCs w:val="24"/>
        </w:rPr>
        <w:t xml:space="preserve"> </w:t>
      </w:r>
      <w:r w:rsidRPr="00E21133">
        <w:rPr>
          <w:sz w:val="24"/>
          <w:szCs w:val="24"/>
        </w:rPr>
        <w:t>activities</w:t>
      </w:r>
      <w:r w:rsidRPr="00E21133">
        <w:rPr>
          <w:spacing w:val="-3"/>
          <w:sz w:val="24"/>
          <w:szCs w:val="24"/>
        </w:rPr>
        <w:t xml:space="preserve"> </w:t>
      </w:r>
      <w:r w:rsidRPr="00E21133">
        <w:rPr>
          <w:sz w:val="24"/>
          <w:szCs w:val="24"/>
        </w:rPr>
        <w:t>in</w:t>
      </w:r>
      <w:r w:rsidRPr="00E21133">
        <w:rPr>
          <w:spacing w:val="-4"/>
          <w:sz w:val="24"/>
          <w:szCs w:val="24"/>
        </w:rPr>
        <w:t xml:space="preserve"> </w:t>
      </w:r>
      <w:r w:rsidRPr="00E21133">
        <w:rPr>
          <w:sz w:val="24"/>
          <w:szCs w:val="24"/>
        </w:rPr>
        <w:t>the</w:t>
      </w:r>
      <w:r w:rsidRPr="00E21133">
        <w:rPr>
          <w:spacing w:val="-2"/>
          <w:sz w:val="24"/>
          <w:szCs w:val="24"/>
        </w:rPr>
        <w:t xml:space="preserve"> </w:t>
      </w:r>
      <w:r w:rsidRPr="00E21133">
        <w:rPr>
          <w:sz w:val="24"/>
          <w:szCs w:val="24"/>
        </w:rPr>
        <w:t>following</w:t>
      </w:r>
      <w:r w:rsidRPr="00E21133">
        <w:rPr>
          <w:spacing w:val="-4"/>
          <w:sz w:val="24"/>
          <w:szCs w:val="24"/>
        </w:rPr>
        <w:t xml:space="preserve"> </w:t>
      </w:r>
      <w:r w:rsidRPr="00E21133">
        <w:rPr>
          <w:sz w:val="24"/>
          <w:szCs w:val="24"/>
        </w:rPr>
        <w:t>categories:</w:t>
      </w:r>
      <w:r w:rsidRPr="00E21133">
        <w:rPr>
          <w:spacing w:val="-2"/>
          <w:sz w:val="24"/>
          <w:szCs w:val="24"/>
        </w:rPr>
        <w:t xml:space="preserve"> </w:t>
      </w:r>
      <w:r w:rsidRPr="00E21133">
        <w:rPr>
          <w:sz w:val="24"/>
          <w:szCs w:val="24"/>
        </w:rPr>
        <w:t>1)</w:t>
      </w:r>
      <w:r w:rsidRPr="00E21133">
        <w:rPr>
          <w:spacing w:val="-3"/>
          <w:sz w:val="24"/>
          <w:szCs w:val="24"/>
        </w:rPr>
        <w:t xml:space="preserve"> </w:t>
      </w:r>
      <w:r w:rsidRPr="00E21133">
        <w:rPr>
          <w:sz w:val="24"/>
          <w:szCs w:val="24"/>
        </w:rPr>
        <w:t>professional</w:t>
      </w:r>
      <w:r w:rsidRPr="00E21133">
        <w:rPr>
          <w:spacing w:val="-5"/>
          <w:sz w:val="24"/>
          <w:szCs w:val="24"/>
        </w:rPr>
        <w:t xml:space="preserve"> </w:t>
      </w:r>
      <w:r w:rsidRPr="00E21133">
        <w:rPr>
          <w:sz w:val="24"/>
          <w:szCs w:val="24"/>
        </w:rPr>
        <w:t>or</w:t>
      </w:r>
      <w:r w:rsidRPr="00E21133">
        <w:rPr>
          <w:spacing w:val="-3"/>
          <w:sz w:val="24"/>
          <w:szCs w:val="24"/>
        </w:rPr>
        <w:t xml:space="preserve"> </w:t>
      </w:r>
      <w:r w:rsidRPr="00E21133">
        <w:rPr>
          <w:sz w:val="24"/>
          <w:szCs w:val="24"/>
        </w:rPr>
        <w:t>academic</w:t>
      </w:r>
      <w:r w:rsidRPr="00E21133">
        <w:rPr>
          <w:spacing w:val="-3"/>
          <w:sz w:val="24"/>
          <w:szCs w:val="24"/>
        </w:rPr>
        <w:t xml:space="preserve"> </w:t>
      </w:r>
      <w:r w:rsidRPr="00E21133">
        <w:rPr>
          <w:sz w:val="24"/>
          <w:szCs w:val="24"/>
        </w:rPr>
        <w:t>associations,</w:t>
      </w:r>
    </w:p>
    <w:p w14:paraId="43D01466" w14:textId="77777777" w:rsidR="00422900" w:rsidRPr="00E21133" w:rsidRDefault="00422900" w:rsidP="00422900">
      <w:pPr>
        <w:pStyle w:val="ListParagraph"/>
        <w:widowControl w:val="0"/>
        <w:numPr>
          <w:ilvl w:val="0"/>
          <w:numId w:val="10"/>
        </w:numPr>
        <w:tabs>
          <w:tab w:val="left" w:pos="354"/>
        </w:tabs>
        <w:autoSpaceDE w:val="0"/>
        <w:autoSpaceDN w:val="0"/>
        <w:ind w:right="604" w:firstLine="0"/>
        <w:contextualSpacing w:val="0"/>
      </w:pPr>
      <w:r w:rsidRPr="00E21133">
        <w:t>department, college, university service, and 3) public or community service. To help</w:t>
      </w:r>
      <w:r w:rsidRPr="00E21133">
        <w:rPr>
          <w:spacing w:val="1"/>
        </w:rPr>
        <w:t xml:space="preserve"> </w:t>
      </w:r>
      <w:r w:rsidRPr="00E21133">
        <w:t>committees and the chair make determinations of exceeds/substantially exceeds service</w:t>
      </w:r>
      <w:r w:rsidRPr="00E21133">
        <w:rPr>
          <w:spacing w:val="1"/>
        </w:rPr>
        <w:t xml:space="preserve"> </w:t>
      </w:r>
      <w:r w:rsidRPr="00E21133">
        <w:t>expectations,</w:t>
      </w:r>
      <w:r w:rsidRPr="00E21133">
        <w:rPr>
          <w:spacing w:val="-5"/>
        </w:rPr>
        <w:t xml:space="preserve"> </w:t>
      </w:r>
      <w:r w:rsidRPr="00E21133">
        <w:t>candidates</w:t>
      </w:r>
      <w:r w:rsidRPr="00E21133">
        <w:rPr>
          <w:spacing w:val="-3"/>
        </w:rPr>
        <w:t xml:space="preserve"> </w:t>
      </w:r>
      <w:r w:rsidRPr="00E21133">
        <w:t>could</w:t>
      </w:r>
      <w:r w:rsidRPr="00E21133">
        <w:rPr>
          <w:spacing w:val="-4"/>
        </w:rPr>
        <w:t xml:space="preserve"> </w:t>
      </w:r>
      <w:r w:rsidRPr="00E21133">
        <w:t>be</w:t>
      </w:r>
      <w:r w:rsidRPr="00E21133">
        <w:rPr>
          <w:spacing w:val="-2"/>
        </w:rPr>
        <w:t xml:space="preserve"> </w:t>
      </w:r>
      <w:r w:rsidRPr="00E21133">
        <w:t>invited</w:t>
      </w:r>
      <w:r w:rsidRPr="00E21133">
        <w:rPr>
          <w:spacing w:val="-2"/>
        </w:rPr>
        <w:t xml:space="preserve"> </w:t>
      </w:r>
      <w:r w:rsidRPr="00E21133">
        <w:t>to</w:t>
      </w:r>
      <w:r w:rsidRPr="00E21133">
        <w:rPr>
          <w:spacing w:val="-4"/>
        </w:rPr>
        <w:t xml:space="preserve"> </w:t>
      </w:r>
      <w:r w:rsidRPr="00E21133">
        <w:t>submit</w:t>
      </w:r>
      <w:r w:rsidRPr="00E21133">
        <w:rPr>
          <w:spacing w:val="-4"/>
        </w:rPr>
        <w:t xml:space="preserve"> </w:t>
      </w:r>
      <w:r w:rsidRPr="00E21133">
        <w:t>a</w:t>
      </w:r>
      <w:r w:rsidRPr="00E21133">
        <w:rPr>
          <w:spacing w:val="-2"/>
        </w:rPr>
        <w:t xml:space="preserve"> </w:t>
      </w:r>
      <w:r w:rsidRPr="00E21133">
        <w:t>brief</w:t>
      </w:r>
      <w:r w:rsidRPr="00E21133">
        <w:rPr>
          <w:spacing w:val="-4"/>
        </w:rPr>
        <w:t xml:space="preserve"> </w:t>
      </w:r>
      <w:r w:rsidRPr="00E21133">
        <w:t>yearly</w:t>
      </w:r>
      <w:r w:rsidRPr="00E21133">
        <w:rPr>
          <w:spacing w:val="-3"/>
        </w:rPr>
        <w:t xml:space="preserve"> </w:t>
      </w:r>
      <w:r w:rsidRPr="00E21133">
        <w:t>summary</w:t>
      </w:r>
      <w:r w:rsidRPr="00E21133">
        <w:rPr>
          <w:spacing w:val="-3"/>
        </w:rPr>
        <w:t xml:space="preserve"> </w:t>
      </w:r>
      <w:r w:rsidRPr="00E21133">
        <w:t>of</w:t>
      </w:r>
      <w:r w:rsidRPr="00E21133">
        <w:rPr>
          <w:spacing w:val="-4"/>
        </w:rPr>
        <w:t xml:space="preserve"> </w:t>
      </w:r>
      <w:r w:rsidRPr="00E21133">
        <w:t>the</w:t>
      </w:r>
      <w:r w:rsidRPr="00E21133">
        <w:rPr>
          <w:spacing w:val="-2"/>
        </w:rPr>
        <w:t xml:space="preserve"> </w:t>
      </w:r>
      <w:r w:rsidRPr="00E21133">
        <w:t>extent</w:t>
      </w:r>
      <w:r w:rsidRPr="00E21133">
        <w:rPr>
          <w:spacing w:val="-2"/>
        </w:rPr>
        <w:t xml:space="preserve"> </w:t>
      </w:r>
      <w:r w:rsidRPr="00E21133">
        <w:t>and</w:t>
      </w:r>
      <w:r w:rsidRPr="00E21133">
        <w:rPr>
          <w:spacing w:val="-53"/>
        </w:rPr>
        <w:t xml:space="preserve"> </w:t>
      </w:r>
      <w:r w:rsidRPr="00E21133">
        <w:t>nature of</w:t>
      </w:r>
      <w:r w:rsidRPr="00E21133">
        <w:rPr>
          <w:spacing w:val="-2"/>
        </w:rPr>
        <w:t xml:space="preserve"> </w:t>
      </w:r>
      <w:r w:rsidRPr="00E21133">
        <w:t>service</w:t>
      </w:r>
      <w:r w:rsidRPr="00E21133">
        <w:rPr>
          <w:spacing w:val="-2"/>
        </w:rPr>
        <w:t xml:space="preserve"> </w:t>
      </w:r>
      <w:r w:rsidRPr="00E21133">
        <w:t>that moves beyond expectations</w:t>
      </w:r>
      <w:r w:rsidRPr="00E21133">
        <w:rPr>
          <w:spacing w:val="-1"/>
        </w:rPr>
        <w:t xml:space="preserve"> </w:t>
      </w:r>
      <w:r w:rsidRPr="00E21133">
        <w:t>for</w:t>
      </w:r>
      <w:r w:rsidRPr="00E21133">
        <w:rPr>
          <w:spacing w:val="-1"/>
        </w:rPr>
        <w:t xml:space="preserve"> </w:t>
      </w:r>
      <w:r w:rsidRPr="00E21133">
        <w:t>consideration.</w:t>
      </w:r>
    </w:p>
    <w:p w14:paraId="20AB5FB4" w14:textId="77777777" w:rsidR="00422900" w:rsidRPr="00E21133" w:rsidRDefault="00422900" w:rsidP="00422900">
      <w:pPr>
        <w:pStyle w:val="BodyText"/>
        <w:spacing w:before="11"/>
        <w:rPr>
          <w:sz w:val="24"/>
          <w:szCs w:val="24"/>
        </w:rPr>
      </w:pPr>
    </w:p>
    <w:p w14:paraId="69833D47" w14:textId="77777777" w:rsidR="00422900" w:rsidRPr="00E21133" w:rsidRDefault="00422900" w:rsidP="00422900">
      <w:pPr>
        <w:pStyle w:val="Heading1"/>
        <w:rPr>
          <w:sz w:val="24"/>
          <w:szCs w:val="24"/>
        </w:rPr>
      </w:pPr>
      <w:r w:rsidRPr="00E21133">
        <w:rPr>
          <w:sz w:val="24"/>
          <w:szCs w:val="24"/>
        </w:rPr>
        <w:t>Meets</w:t>
      </w:r>
      <w:r w:rsidRPr="00E21133">
        <w:rPr>
          <w:spacing w:val="-5"/>
          <w:sz w:val="24"/>
          <w:szCs w:val="24"/>
        </w:rPr>
        <w:t xml:space="preserve"> </w:t>
      </w:r>
      <w:r w:rsidRPr="00E21133">
        <w:rPr>
          <w:sz w:val="24"/>
          <w:szCs w:val="24"/>
        </w:rPr>
        <w:t>FSU’s</w:t>
      </w:r>
      <w:r w:rsidRPr="00E21133">
        <w:rPr>
          <w:spacing w:val="-5"/>
          <w:sz w:val="24"/>
          <w:szCs w:val="24"/>
        </w:rPr>
        <w:t xml:space="preserve"> </w:t>
      </w:r>
      <w:r w:rsidRPr="00E21133">
        <w:rPr>
          <w:sz w:val="24"/>
          <w:szCs w:val="24"/>
        </w:rPr>
        <w:t>High</w:t>
      </w:r>
      <w:r w:rsidRPr="00E21133">
        <w:rPr>
          <w:spacing w:val="-2"/>
          <w:sz w:val="24"/>
          <w:szCs w:val="24"/>
        </w:rPr>
        <w:t xml:space="preserve"> </w:t>
      </w:r>
      <w:r w:rsidRPr="00E21133">
        <w:rPr>
          <w:sz w:val="24"/>
          <w:szCs w:val="24"/>
        </w:rPr>
        <w:t>Expectations:</w:t>
      </w:r>
    </w:p>
    <w:p w14:paraId="300A129C" w14:textId="1D2E4211" w:rsidR="00422900" w:rsidRPr="00E21133" w:rsidRDefault="00422900" w:rsidP="00422900">
      <w:pPr>
        <w:pStyle w:val="BodyText"/>
        <w:spacing w:line="259" w:lineRule="auto"/>
        <w:ind w:left="120"/>
        <w:rPr>
          <w:sz w:val="24"/>
          <w:szCs w:val="24"/>
        </w:rPr>
      </w:pPr>
      <w:r w:rsidRPr="00E21133">
        <w:rPr>
          <w:sz w:val="24"/>
          <w:szCs w:val="24"/>
        </w:rPr>
        <w:t>A faculty member will receive at least a “Meets FSU’s High Expectations” evaluation in service,</w:t>
      </w:r>
      <w:r w:rsidRPr="00E21133">
        <w:rPr>
          <w:spacing w:val="1"/>
          <w:sz w:val="24"/>
          <w:szCs w:val="24"/>
        </w:rPr>
        <w:t xml:space="preserve"> </w:t>
      </w:r>
      <w:r w:rsidRPr="00E21133">
        <w:rPr>
          <w:sz w:val="24"/>
          <w:szCs w:val="24"/>
        </w:rPr>
        <w:t>which</w:t>
      </w:r>
      <w:r w:rsidRPr="00E21133">
        <w:rPr>
          <w:spacing w:val="-3"/>
          <w:sz w:val="24"/>
          <w:szCs w:val="24"/>
        </w:rPr>
        <w:t xml:space="preserve"> </w:t>
      </w:r>
      <w:r w:rsidRPr="00E21133">
        <w:rPr>
          <w:sz w:val="24"/>
          <w:szCs w:val="24"/>
        </w:rPr>
        <w:t>is</w:t>
      </w:r>
      <w:r w:rsidRPr="00E21133">
        <w:rPr>
          <w:spacing w:val="-3"/>
          <w:sz w:val="24"/>
          <w:szCs w:val="24"/>
        </w:rPr>
        <w:t xml:space="preserve"> </w:t>
      </w:r>
      <w:r w:rsidRPr="00E21133">
        <w:rPr>
          <w:sz w:val="24"/>
          <w:szCs w:val="24"/>
        </w:rPr>
        <w:t>considered</w:t>
      </w:r>
      <w:r w:rsidRPr="00E21133">
        <w:rPr>
          <w:spacing w:val="-3"/>
          <w:sz w:val="24"/>
          <w:szCs w:val="24"/>
        </w:rPr>
        <w:t xml:space="preserve"> </w:t>
      </w:r>
      <w:r w:rsidRPr="00E21133">
        <w:rPr>
          <w:sz w:val="24"/>
          <w:szCs w:val="24"/>
        </w:rPr>
        <w:t>minimal</w:t>
      </w:r>
      <w:r w:rsidRPr="00E21133">
        <w:rPr>
          <w:spacing w:val="-5"/>
          <w:sz w:val="24"/>
          <w:szCs w:val="24"/>
        </w:rPr>
        <w:t xml:space="preserve"> </w:t>
      </w:r>
      <w:r w:rsidRPr="00E21133">
        <w:rPr>
          <w:sz w:val="24"/>
          <w:szCs w:val="24"/>
        </w:rPr>
        <w:t>grounds</w:t>
      </w:r>
      <w:r w:rsidRPr="00E21133">
        <w:rPr>
          <w:spacing w:val="-3"/>
          <w:sz w:val="24"/>
          <w:szCs w:val="24"/>
        </w:rPr>
        <w:t xml:space="preserve"> </w:t>
      </w:r>
      <w:r w:rsidRPr="00E21133">
        <w:rPr>
          <w:sz w:val="24"/>
          <w:szCs w:val="24"/>
        </w:rPr>
        <w:t>for</w:t>
      </w:r>
      <w:r w:rsidRPr="00E21133">
        <w:rPr>
          <w:spacing w:val="-1"/>
          <w:sz w:val="24"/>
          <w:szCs w:val="24"/>
        </w:rPr>
        <w:t xml:space="preserve"> </w:t>
      </w:r>
      <w:r w:rsidRPr="00E21133">
        <w:rPr>
          <w:sz w:val="24"/>
          <w:szCs w:val="24"/>
        </w:rPr>
        <w:t>promotion,</w:t>
      </w:r>
      <w:r w:rsidRPr="00E21133">
        <w:rPr>
          <w:spacing w:val="-2"/>
          <w:sz w:val="24"/>
          <w:szCs w:val="24"/>
        </w:rPr>
        <w:t xml:space="preserve"> </w:t>
      </w:r>
      <w:r w:rsidRPr="00E21133">
        <w:rPr>
          <w:sz w:val="24"/>
          <w:szCs w:val="24"/>
        </w:rPr>
        <w:t>if</w:t>
      </w:r>
      <w:r w:rsidRPr="00E21133">
        <w:rPr>
          <w:spacing w:val="-4"/>
          <w:sz w:val="24"/>
          <w:szCs w:val="24"/>
        </w:rPr>
        <w:t xml:space="preserve"> </w:t>
      </w:r>
      <w:r w:rsidRPr="00E21133">
        <w:rPr>
          <w:sz w:val="24"/>
          <w:szCs w:val="24"/>
        </w:rPr>
        <w:t>the</w:t>
      </w:r>
      <w:r w:rsidRPr="00E21133">
        <w:rPr>
          <w:spacing w:val="-5"/>
          <w:sz w:val="24"/>
          <w:szCs w:val="24"/>
        </w:rPr>
        <w:t xml:space="preserve"> </w:t>
      </w:r>
      <w:r w:rsidRPr="00E21133">
        <w:rPr>
          <w:sz w:val="24"/>
          <w:szCs w:val="24"/>
        </w:rPr>
        <w:t>faculty</w:t>
      </w:r>
      <w:r w:rsidRPr="00E21133">
        <w:rPr>
          <w:spacing w:val="-3"/>
          <w:sz w:val="24"/>
          <w:szCs w:val="24"/>
        </w:rPr>
        <w:t xml:space="preserve"> </w:t>
      </w:r>
      <w:r w:rsidRPr="00E21133">
        <w:rPr>
          <w:sz w:val="24"/>
          <w:szCs w:val="24"/>
        </w:rPr>
        <w:t>member</w:t>
      </w:r>
      <w:r w:rsidRPr="00E21133">
        <w:rPr>
          <w:spacing w:val="-3"/>
          <w:sz w:val="24"/>
          <w:szCs w:val="24"/>
        </w:rPr>
        <w:t xml:space="preserve"> </w:t>
      </w:r>
      <w:r w:rsidRPr="00E21133">
        <w:rPr>
          <w:sz w:val="24"/>
          <w:szCs w:val="24"/>
        </w:rPr>
        <w:t>engages</w:t>
      </w:r>
      <w:r w:rsidRPr="00E21133">
        <w:rPr>
          <w:spacing w:val="-4"/>
          <w:sz w:val="24"/>
          <w:szCs w:val="24"/>
        </w:rPr>
        <w:t xml:space="preserve"> </w:t>
      </w:r>
      <w:r w:rsidRPr="00E21133">
        <w:rPr>
          <w:sz w:val="24"/>
          <w:szCs w:val="24"/>
        </w:rPr>
        <w:t>in</w:t>
      </w:r>
      <w:r w:rsidRPr="00E21133">
        <w:rPr>
          <w:spacing w:val="-4"/>
          <w:sz w:val="24"/>
          <w:szCs w:val="24"/>
        </w:rPr>
        <w:t xml:space="preserve"> </w:t>
      </w:r>
      <w:r w:rsidRPr="00E21133">
        <w:rPr>
          <w:sz w:val="24"/>
          <w:szCs w:val="24"/>
        </w:rPr>
        <w:t>department</w:t>
      </w:r>
      <w:r w:rsidRPr="00E21133">
        <w:rPr>
          <w:spacing w:val="-53"/>
          <w:sz w:val="24"/>
          <w:szCs w:val="24"/>
        </w:rPr>
        <w:t xml:space="preserve"> </w:t>
      </w:r>
      <w:r w:rsidRPr="00E21133">
        <w:rPr>
          <w:sz w:val="24"/>
          <w:szCs w:val="24"/>
        </w:rPr>
        <w:t>service equitably in relation to their assignment of responsibilities, which may include activities</w:t>
      </w:r>
      <w:r w:rsidRPr="00E21133">
        <w:rPr>
          <w:spacing w:val="1"/>
          <w:sz w:val="24"/>
          <w:szCs w:val="24"/>
        </w:rPr>
        <w:t xml:space="preserve"> </w:t>
      </w:r>
      <w:r w:rsidRPr="00E21133">
        <w:rPr>
          <w:sz w:val="24"/>
          <w:szCs w:val="24"/>
        </w:rPr>
        <w:t>listed</w:t>
      </w:r>
      <w:r w:rsidRPr="00E21133">
        <w:rPr>
          <w:spacing w:val="-2"/>
          <w:sz w:val="24"/>
          <w:szCs w:val="24"/>
        </w:rPr>
        <w:t xml:space="preserve"> </w:t>
      </w:r>
      <w:r w:rsidRPr="00E21133">
        <w:rPr>
          <w:sz w:val="24"/>
          <w:szCs w:val="24"/>
        </w:rPr>
        <w:t>below:</w:t>
      </w:r>
    </w:p>
    <w:p w14:paraId="0D78AF3C" w14:textId="257F3C05" w:rsidR="00422900" w:rsidRPr="00E21133" w:rsidRDefault="00422900" w:rsidP="00422900">
      <w:pPr>
        <w:pStyle w:val="Heading1"/>
        <w:rPr>
          <w:sz w:val="24"/>
          <w:szCs w:val="24"/>
        </w:rPr>
      </w:pPr>
      <w:r w:rsidRPr="00E21133">
        <w:rPr>
          <w:sz w:val="24"/>
          <w:szCs w:val="24"/>
        </w:rPr>
        <w:t>Administrative</w:t>
      </w:r>
      <w:r w:rsidRPr="00E21133">
        <w:rPr>
          <w:spacing w:val="-6"/>
          <w:sz w:val="24"/>
          <w:szCs w:val="24"/>
        </w:rPr>
        <w:t xml:space="preserve"> </w:t>
      </w:r>
      <w:r w:rsidRPr="00E21133">
        <w:rPr>
          <w:sz w:val="24"/>
          <w:szCs w:val="24"/>
        </w:rPr>
        <w:t>Service</w:t>
      </w:r>
    </w:p>
    <w:p w14:paraId="69E74BFD" w14:textId="77777777" w:rsidR="00422900" w:rsidRPr="00E21133" w:rsidRDefault="00422900" w:rsidP="00422900">
      <w:pPr>
        <w:pStyle w:val="BodyText"/>
        <w:ind w:left="120" w:right="348"/>
        <w:rPr>
          <w:sz w:val="24"/>
          <w:szCs w:val="24"/>
        </w:rPr>
      </w:pPr>
      <w:r w:rsidRPr="00E21133">
        <w:rPr>
          <w:sz w:val="24"/>
          <w:szCs w:val="24"/>
        </w:rPr>
        <w:t>Includes ongoing responsibilities aimed at facilitating excellence in instructional delivery across</w:t>
      </w:r>
      <w:r w:rsidRPr="00E21133">
        <w:rPr>
          <w:spacing w:val="-54"/>
          <w:sz w:val="24"/>
          <w:szCs w:val="24"/>
        </w:rPr>
        <w:t xml:space="preserve"> </w:t>
      </w:r>
      <w:r w:rsidRPr="00E21133">
        <w:rPr>
          <w:sz w:val="24"/>
          <w:szCs w:val="24"/>
        </w:rPr>
        <w:t>the</w:t>
      </w:r>
      <w:r w:rsidRPr="00E21133">
        <w:rPr>
          <w:spacing w:val="-2"/>
          <w:sz w:val="24"/>
          <w:szCs w:val="24"/>
        </w:rPr>
        <w:t xml:space="preserve"> </w:t>
      </w:r>
      <w:r w:rsidRPr="00E21133">
        <w:rPr>
          <w:sz w:val="24"/>
          <w:szCs w:val="24"/>
        </w:rPr>
        <w:t>department,</w:t>
      </w:r>
      <w:r w:rsidRPr="00E21133">
        <w:rPr>
          <w:spacing w:val="-1"/>
          <w:sz w:val="24"/>
          <w:szCs w:val="24"/>
        </w:rPr>
        <w:t xml:space="preserve"> </w:t>
      </w:r>
      <w:r w:rsidRPr="00E21133">
        <w:rPr>
          <w:sz w:val="24"/>
          <w:szCs w:val="24"/>
        </w:rPr>
        <w:t>as</w:t>
      </w:r>
      <w:r w:rsidRPr="00E21133">
        <w:rPr>
          <w:spacing w:val="-1"/>
          <w:sz w:val="24"/>
          <w:szCs w:val="24"/>
        </w:rPr>
        <w:t xml:space="preserve"> </w:t>
      </w:r>
      <w:r w:rsidRPr="00E21133">
        <w:rPr>
          <w:sz w:val="24"/>
          <w:szCs w:val="24"/>
        </w:rPr>
        <w:t>well</w:t>
      </w:r>
      <w:r w:rsidRPr="00E21133">
        <w:rPr>
          <w:spacing w:val="-2"/>
          <w:sz w:val="24"/>
          <w:szCs w:val="24"/>
        </w:rPr>
        <w:t xml:space="preserve"> </w:t>
      </w:r>
      <w:r w:rsidRPr="00E21133">
        <w:rPr>
          <w:sz w:val="24"/>
          <w:szCs w:val="24"/>
        </w:rPr>
        <w:t>as</w:t>
      </w:r>
      <w:r w:rsidRPr="00E21133">
        <w:rPr>
          <w:spacing w:val="2"/>
          <w:sz w:val="24"/>
          <w:szCs w:val="24"/>
        </w:rPr>
        <w:t xml:space="preserve"> </w:t>
      </w:r>
      <w:r w:rsidRPr="00E21133">
        <w:rPr>
          <w:sz w:val="24"/>
          <w:szCs w:val="24"/>
        </w:rPr>
        <w:t>student</w:t>
      </w:r>
      <w:r w:rsidRPr="00E21133">
        <w:rPr>
          <w:spacing w:val="1"/>
          <w:sz w:val="24"/>
          <w:szCs w:val="24"/>
        </w:rPr>
        <w:t xml:space="preserve"> </w:t>
      </w:r>
      <w:r w:rsidRPr="00E21133">
        <w:rPr>
          <w:sz w:val="24"/>
          <w:szCs w:val="24"/>
        </w:rPr>
        <w:t>recruitment and</w:t>
      </w:r>
      <w:r w:rsidRPr="00E21133">
        <w:rPr>
          <w:spacing w:val="-1"/>
          <w:sz w:val="24"/>
          <w:szCs w:val="24"/>
        </w:rPr>
        <w:t xml:space="preserve"> </w:t>
      </w:r>
      <w:r w:rsidRPr="00E21133">
        <w:rPr>
          <w:sz w:val="24"/>
          <w:szCs w:val="24"/>
        </w:rPr>
        <w:t>advising:</w:t>
      </w:r>
    </w:p>
    <w:p w14:paraId="695B15C7" w14:textId="77777777" w:rsidR="00422900" w:rsidRPr="00E21133" w:rsidRDefault="00422900" w:rsidP="00422900">
      <w:pPr>
        <w:pStyle w:val="BodyText"/>
        <w:spacing w:line="229" w:lineRule="exact"/>
        <w:ind w:left="120"/>
        <w:rPr>
          <w:sz w:val="24"/>
          <w:szCs w:val="24"/>
        </w:rPr>
      </w:pPr>
      <w:r w:rsidRPr="00E21133">
        <w:rPr>
          <w:sz w:val="24"/>
          <w:szCs w:val="24"/>
        </w:rPr>
        <w:t>Activities</w:t>
      </w:r>
      <w:r w:rsidRPr="00E21133">
        <w:rPr>
          <w:spacing w:val="-4"/>
          <w:sz w:val="24"/>
          <w:szCs w:val="24"/>
        </w:rPr>
        <w:t xml:space="preserve"> </w:t>
      </w:r>
      <w:r w:rsidRPr="00E21133">
        <w:rPr>
          <w:sz w:val="24"/>
          <w:szCs w:val="24"/>
        </w:rPr>
        <w:t>of</w:t>
      </w:r>
      <w:r w:rsidRPr="00E21133">
        <w:rPr>
          <w:spacing w:val="-2"/>
          <w:sz w:val="24"/>
          <w:szCs w:val="24"/>
        </w:rPr>
        <w:t xml:space="preserve"> </w:t>
      </w:r>
      <w:r w:rsidRPr="00E21133">
        <w:rPr>
          <w:sz w:val="24"/>
          <w:szCs w:val="24"/>
        </w:rPr>
        <w:t>this</w:t>
      </w:r>
      <w:r w:rsidRPr="00E21133">
        <w:rPr>
          <w:spacing w:val="-3"/>
          <w:sz w:val="24"/>
          <w:szCs w:val="24"/>
        </w:rPr>
        <w:t xml:space="preserve"> </w:t>
      </w:r>
      <w:r w:rsidRPr="00E21133">
        <w:rPr>
          <w:sz w:val="24"/>
          <w:szCs w:val="24"/>
        </w:rPr>
        <w:t>nature</w:t>
      </w:r>
      <w:r w:rsidRPr="00E21133">
        <w:rPr>
          <w:spacing w:val="-4"/>
          <w:sz w:val="24"/>
          <w:szCs w:val="24"/>
        </w:rPr>
        <w:t xml:space="preserve"> </w:t>
      </w:r>
      <w:r w:rsidRPr="00E21133">
        <w:rPr>
          <w:sz w:val="24"/>
          <w:szCs w:val="24"/>
        </w:rPr>
        <w:t>could</w:t>
      </w:r>
      <w:r w:rsidRPr="00E21133">
        <w:rPr>
          <w:spacing w:val="-4"/>
          <w:sz w:val="24"/>
          <w:szCs w:val="24"/>
        </w:rPr>
        <w:t xml:space="preserve"> </w:t>
      </w:r>
      <w:r w:rsidRPr="00E21133">
        <w:rPr>
          <w:sz w:val="24"/>
          <w:szCs w:val="24"/>
        </w:rPr>
        <w:t>include,</w:t>
      </w:r>
      <w:r w:rsidRPr="00E21133">
        <w:rPr>
          <w:spacing w:val="-4"/>
          <w:sz w:val="24"/>
          <w:szCs w:val="24"/>
        </w:rPr>
        <w:t xml:space="preserve"> </w:t>
      </w:r>
      <w:r w:rsidRPr="00E21133">
        <w:rPr>
          <w:sz w:val="24"/>
          <w:szCs w:val="24"/>
        </w:rPr>
        <w:t>but</w:t>
      </w:r>
      <w:r w:rsidRPr="00E21133">
        <w:rPr>
          <w:spacing w:val="-4"/>
          <w:sz w:val="24"/>
          <w:szCs w:val="24"/>
        </w:rPr>
        <w:t xml:space="preserve"> </w:t>
      </w:r>
      <w:r w:rsidRPr="00E21133">
        <w:rPr>
          <w:sz w:val="24"/>
          <w:szCs w:val="24"/>
        </w:rPr>
        <w:t>is not</w:t>
      </w:r>
      <w:r w:rsidRPr="00E21133">
        <w:rPr>
          <w:spacing w:val="-2"/>
          <w:sz w:val="24"/>
          <w:szCs w:val="24"/>
        </w:rPr>
        <w:t xml:space="preserve"> </w:t>
      </w:r>
      <w:r w:rsidRPr="00E21133">
        <w:rPr>
          <w:sz w:val="24"/>
          <w:szCs w:val="24"/>
        </w:rPr>
        <w:t>limited</w:t>
      </w:r>
      <w:r w:rsidRPr="00E21133">
        <w:rPr>
          <w:spacing w:val="-2"/>
          <w:sz w:val="24"/>
          <w:szCs w:val="24"/>
        </w:rPr>
        <w:t xml:space="preserve"> </w:t>
      </w:r>
      <w:r w:rsidRPr="00E21133">
        <w:rPr>
          <w:sz w:val="24"/>
          <w:szCs w:val="24"/>
        </w:rPr>
        <w:t>to:</w:t>
      </w:r>
    </w:p>
    <w:p w14:paraId="665F7092" w14:textId="77777777" w:rsidR="00422900" w:rsidRPr="00E21133" w:rsidRDefault="00422900" w:rsidP="00422900">
      <w:pPr>
        <w:pStyle w:val="ListParagraph"/>
        <w:widowControl w:val="0"/>
        <w:numPr>
          <w:ilvl w:val="1"/>
          <w:numId w:val="10"/>
        </w:numPr>
        <w:tabs>
          <w:tab w:val="left" w:pos="841"/>
        </w:tabs>
        <w:autoSpaceDE w:val="0"/>
        <w:autoSpaceDN w:val="0"/>
        <w:spacing w:before="1"/>
        <w:ind w:hanging="361"/>
        <w:contextualSpacing w:val="0"/>
      </w:pPr>
      <w:r w:rsidRPr="00E21133">
        <w:t>Recruitment</w:t>
      </w:r>
      <w:r w:rsidRPr="00E21133">
        <w:rPr>
          <w:spacing w:val="-5"/>
        </w:rPr>
        <w:t xml:space="preserve"> </w:t>
      </w:r>
      <w:r w:rsidRPr="00E21133">
        <w:t>of</w:t>
      </w:r>
      <w:r w:rsidRPr="00E21133">
        <w:rPr>
          <w:spacing w:val="-6"/>
        </w:rPr>
        <w:t xml:space="preserve"> </w:t>
      </w:r>
      <w:r w:rsidRPr="00E21133">
        <w:t>prospective</w:t>
      </w:r>
      <w:r w:rsidRPr="00E21133">
        <w:rPr>
          <w:spacing w:val="-4"/>
        </w:rPr>
        <w:t xml:space="preserve"> </w:t>
      </w:r>
      <w:r w:rsidRPr="00E21133">
        <w:t>students,</w:t>
      </w:r>
    </w:p>
    <w:p w14:paraId="766E85D9" w14:textId="77777777" w:rsidR="00422900" w:rsidRPr="00E21133" w:rsidRDefault="00422900" w:rsidP="00422900">
      <w:pPr>
        <w:pStyle w:val="ListParagraph"/>
        <w:widowControl w:val="0"/>
        <w:numPr>
          <w:ilvl w:val="1"/>
          <w:numId w:val="10"/>
        </w:numPr>
        <w:tabs>
          <w:tab w:val="left" w:pos="841"/>
        </w:tabs>
        <w:autoSpaceDE w:val="0"/>
        <w:autoSpaceDN w:val="0"/>
        <w:ind w:hanging="361"/>
        <w:contextualSpacing w:val="0"/>
      </w:pPr>
      <w:r w:rsidRPr="00E21133">
        <w:t>Student</w:t>
      </w:r>
      <w:r w:rsidRPr="00E21133">
        <w:rPr>
          <w:spacing w:val="-6"/>
        </w:rPr>
        <w:t xml:space="preserve"> </w:t>
      </w:r>
      <w:r w:rsidRPr="00E21133">
        <w:t>advising,</w:t>
      </w:r>
    </w:p>
    <w:p w14:paraId="0911DCDB" w14:textId="77777777" w:rsidR="00422900" w:rsidRPr="00E21133" w:rsidRDefault="00422900" w:rsidP="00422900">
      <w:pPr>
        <w:pStyle w:val="ListParagraph"/>
        <w:widowControl w:val="0"/>
        <w:numPr>
          <w:ilvl w:val="1"/>
          <w:numId w:val="10"/>
        </w:numPr>
        <w:tabs>
          <w:tab w:val="left" w:pos="841"/>
        </w:tabs>
        <w:autoSpaceDE w:val="0"/>
        <w:autoSpaceDN w:val="0"/>
        <w:spacing w:before="1"/>
        <w:ind w:hanging="361"/>
        <w:contextualSpacing w:val="0"/>
      </w:pPr>
      <w:r w:rsidRPr="00E21133">
        <w:t>Course</w:t>
      </w:r>
      <w:r w:rsidRPr="00E21133">
        <w:rPr>
          <w:spacing w:val="-6"/>
        </w:rPr>
        <w:t xml:space="preserve"> </w:t>
      </w:r>
      <w:r w:rsidRPr="00E21133">
        <w:t>scheduling</w:t>
      </w:r>
      <w:r w:rsidRPr="00E21133">
        <w:rPr>
          <w:spacing w:val="-4"/>
        </w:rPr>
        <w:t xml:space="preserve"> </w:t>
      </w:r>
      <w:r w:rsidRPr="00E21133">
        <w:t>and</w:t>
      </w:r>
      <w:r w:rsidRPr="00E21133">
        <w:rPr>
          <w:spacing w:val="-3"/>
        </w:rPr>
        <w:t xml:space="preserve"> </w:t>
      </w:r>
      <w:r w:rsidRPr="00E21133">
        <w:t>classroom</w:t>
      </w:r>
      <w:r w:rsidRPr="00E21133">
        <w:rPr>
          <w:spacing w:val="-6"/>
        </w:rPr>
        <w:t xml:space="preserve"> </w:t>
      </w:r>
      <w:r w:rsidRPr="00E21133">
        <w:t>preparation,</w:t>
      </w:r>
    </w:p>
    <w:p w14:paraId="0D527D53" w14:textId="2E761D0F" w:rsidR="00422900" w:rsidRPr="00E21133" w:rsidRDefault="00422900" w:rsidP="00422900">
      <w:pPr>
        <w:pStyle w:val="ListParagraph"/>
        <w:widowControl w:val="0"/>
        <w:numPr>
          <w:ilvl w:val="1"/>
          <w:numId w:val="10"/>
        </w:numPr>
        <w:tabs>
          <w:tab w:val="left" w:pos="841"/>
        </w:tabs>
        <w:autoSpaceDE w:val="0"/>
        <w:autoSpaceDN w:val="0"/>
        <w:contextualSpacing w:val="0"/>
      </w:pPr>
      <w:r w:rsidRPr="00E21133">
        <w:t>Curriculum</w:t>
      </w:r>
      <w:r w:rsidRPr="00E21133">
        <w:rPr>
          <w:spacing w:val="-6"/>
        </w:rPr>
        <w:t xml:space="preserve"> </w:t>
      </w:r>
      <w:r w:rsidRPr="00E21133">
        <w:t>dissemination,</w:t>
      </w:r>
      <w:r w:rsidRPr="00E21133">
        <w:rPr>
          <w:spacing w:val="-4"/>
        </w:rPr>
        <w:t xml:space="preserve"> </w:t>
      </w:r>
      <w:r w:rsidRPr="00E21133">
        <w:t>and</w:t>
      </w:r>
    </w:p>
    <w:p w14:paraId="68C72E8F" w14:textId="3E33CF88" w:rsidR="00422900" w:rsidRPr="00E21133" w:rsidRDefault="00422900" w:rsidP="00422900">
      <w:pPr>
        <w:pStyle w:val="ListParagraph"/>
        <w:widowControl w:val="0"/>
        <w:numPr>
          <w:ilvl w:val="1"/>
          <w:numId w:val="10"/>
        </w:numPr>
        <w:tabs>
          <w:tab w:val="left" w:pos="840"/>
        </w:tabs>
        <w:autoSpaceDE w:val="0"/>
        <w:autoSpaceDN w:val="0"/>
        <w:spacing w:before="79"/>
        <w:contextualSpacing w:val="0"/>
      </w:pPr>
      <w:r w:rsidRPr="00E21133">
        <w:t>Technology</w:t>
      </w:r>
      <w:r w:rsidRPr="00E21133">
        <w:rPr>
          <w:spacing w:val="-7"/>
        </w:rPr>
        <w:t xml:space="preserve"> </w:t>
      </w:r>
      <w:r w:rsidRPr="00E21133">
        <w:t>oversight</w:t>
      </w:r>
    </w:p>
    <w:p w14:paraId="3C5212FE" w14:textId="77777777" w:rsidR="00422900" w:rsidRPr="00E21133" w:rsidRDefault="00422900" w:rsidP="00422900">
      <w:pPr>
        <w:pStyle w:val="BodyText"/>
        <w:spacing w:before="6"/>
        <w:rPr>
          <w:sz w:val="24"/>
          <w:szCs w:val="24"/>
        </w:rPr>
      </w:pPr>
    </w:p>
    <w:p w14:paraId="33AF7B75" w14:textId="77777777" w:rsidR="00422900" w:rsidRPr="00E21133" w:rsidRDefault="00422900" w:rsidP="00422900">
      <w:pPr>
        <w:pStyle w:val="Heading1"/>
        <w:spacing w:before="1"/>
        <w:ind w:left="119"/>
        <w:rPr>
          <w:sz w:val="24"/>
          <w:szCs w:val="24"/>
        </w:rPr>
      </w:pPr>
      <w:r w:rsidRPr="00E21133">
        <w:rPr>
          <w:sz w:val="24"/>
          <w:szCs w:val="24"/>
        </w:rPr>
        <w:lastRenderedPageBreak/>
        <w:t>Exceeds</w:t>
      </w:r>
      <w:r w:rsidRPr="00E21133">
        <w:rPr>
          <w:spacing w:val="-5"/>
          <w:sz w:val="24"/>
          <w:szCs w:val="24"/>
        </w:rPr>
        <w:t xml:space="preserve"> </w:t>
      </w:r>
      <w:r w:rsidRPr="00E21133">
        <w:rPr>
          <w:sz w:val="24"/>
          <w:szCs w:val="24"/>
        </w:rPr>
        <w:t>FSU’s</w:t>
      </w:r>
      <w:r w:rsidRPr="00E21133">
        <w:rPr>
          <w:spacing w:val="-5"/>
          <w:sz w:val="24"/>
          <w:szCs w:val="24"/>
        </w:rPr>
        <w:t xml:space="preserve"> </w:t>
      </w:r>
      <w:r w:rsidRPr="00E21133">
        <w:rPr>
          <w:sz w:val="24"/>
          <w:szCs w:val="24"/>
        </w:rPr>
        <w:t>High</w:t>
      </w:r>
      <w:r w:rsidRPr="00E21133">
        <w:rPr>
          <w:spacing w:val="-2"/>
          <w:sz w:val="24"/>
          <w:szCs w:val="24"/>
        </w:rPr>
        <w:t xml:space="preserve"> </w:t>
      </w:r>
      <w:r w:rsidRPr="00E21133">
        <w:rPr>
          <w:sz w:val="24"/>
          <w:szCs w:val="24"/>
        </w:rPr>
        <w:t>Expectations:</w:t>
      </w:r>
    </w:p>
    <w:p w14:paraId="6E200188" w14:textId="77777777" w:rsidR="00422900" w:rsidRPr="00E21133" w:rsidRDefault="00422900" w:rsidP="00422900">
      <w:pPr>
        <w:pStyle w:val="BodyText"/>
        <w:ind w:left="119" w:right="691"/>
        <w:rPr>
          <w:sz w:val="24"/>
          <w:szCs w:val="24"/>
        </w:rPr>
      </w:pPr>
      <w:r w:rsidRPr="00E21133">
        <w:rPr>
          <w:sz w:val="24"/>
          <w:szCs w:val="24"/>
        </w:rPr>
        <w:t>A</w:t>
      </w:r>
      <w:r w:rsidRPr="00E21133">
        <w:rPr>
          <w:spacing w:val="-4"/>
          <w:sz w:val="24"/>
          <w:szCs w:val="24"/>
        </w:rPr>
        <w:t xml:space="preserve"> </w:t>
      </w:r>
      <w:r w:rsidRPr="00E21133">
        <w:rPr>
          <w:sz w:val="24"/>
          <w:szCs w:val="24"/>
        </w:rPr>
        <w:t>faculty</w:t>
      </w:r>
      <w:r w:rsidRPr="00E21133">
        <w:rPr>
          <w:spacing w:val="-2"/>
          <w:sz w:val="24"/>
          <w:szCs w:val="24"/>
        </w:rPr>
        <w:t xml:space="preserve"> </w:t>
      </w:r>
      <w:r w:rsidRPr="00E21133">
        <w:rPr>
          <w:sz w:val="24"/>
          <w:szCs w:val="24"/>
        </w:rPr>
        <w:t>member</w:t>
      </w:r>
      <w:r w:rsidRPr="00E21133">
        <w:rPr>
          <w:spacing w:val="-2"/>
          <w:sz w:val="24"/>
          <w:szCs w:val="24"/>
        </w:rPr>
        <w:t xml:space="preserve"> </w:t>
      </w:r>
      <w:r w:rsidRPr="00E21133">
        <w:rPr>
          <w:sz w:val="24"/>
          <w:szCs w:val="24"/>
        </w:rPr>
        <w:t>will</w:t>
      </w:r>
      <w:r w:rsidRPr="00E21133">
        <w:rPr>
          <w:spacing w:val="-4"/>
          <w:sz w:val="24"/>
          <w:szCs w:val="24"/>
        </w:rPr>
        <w:t xml:space="preserve"> </w:t>
      </w:r>
      <w:r w:rsidRPr="00E21133">
        <w:rPr>
          <w:sz w:val="24"/>
          <w:szCs w:val="24"/>
        </w:rPr>
        <w:t>receive</w:t>
      </w:r>
      <w:r w:rsidRPr="00E21133">
        <w:rPr>
          <w:spacing w:val="-3"/>
          <w:sz w:val="24"/>
          <w:szCs w:val="24"/>
        </w:rPr>
        <w:t xml:space="preserve"> </w:t>
      </w:r>
      <w:r w:rsidRPr="00E21133">
        <w:rPr>
          <w:sz w:val="24"/>
          <w:szCs w:val="24"/>
        </w:rPr>
        <w:t>an</w:t>
      </w:r>
      <w:r w:rsidRPr="00E21133">
        <w:rPr>
          <w:spacing w:val="-3"/>
          <w:sz w:val="24"/>
          <w:szCs w:val="24"/>
        </w:rPr>
        <w:t xml:space="preserve"> </w:t>
      </w:r>
      <w:r w:rsidRPr="00E21133">
        <w:rPr>
          <w:sz w:val="24"/>
          <w:szCs w:val="24"/>
        </w:rPr>
        <w:t>“Exceeds</w:t>
      </w:r>
      <w:r w:rsidRPr="00E21133">
        <w:rPr>
          <w:spacing w:val="-2"/>
          <w:sz w:val="24"/>
          <w:szCs w:val="24"/>
        </w:rPr>
        <w:t xml:space="preserve"> </w:t>
      </w:r>
      <w:r w:rsidRPr="00E21133">
        <w:rPr>
          <w:sz w:val="24"/>
          <w:szCs w:val="24"/>
        </w:rPr>
        <w:t>FSU’s</w:t>
      </w:r>
      <w:r w:rsidRPr="00E21133">
        <w:rPr>
          <w:spacing w:val="-2"/>
          <w:sz w:val="24"/>
          <w:szCs w:val="24"/>
        </w:rPr>
        <w:t xml:space="preserve"> </w:t>
      </w:r>
      <w:r w:rsidRPr="00E21133">
        <w:rPr>
          <w:sz w:val="24"/>
          <w:szCs w:val="24"/>
        </w:rPr>
        <w:t>High</w:t>
      </w:r>
      <w:r w:rsidRPr="00E21133">
        <w:rPr>
          <w:spacing w:val="-1"/>
          <w:sz w:val="24"/>
          <w:szCs w:val="24"/>
        </w:rPr>
        <w:t xml:space="preserve"> </w:t>
      </w:r>
      <w:r w:rsidRPr="00E21133">
        <w:rPr>
          <w:sz w:val="24"/>
          <w:szCs w:val="24"/>
        </w:rPr>
        <w:t>Expectations”</w:t>
      </w:r>
      <w:r w:rsidRPr="00E21133">
        <w:rPr>
          <w:spacing w:val="-2"/>
          <w:sz w:val="24"/>
          <w:szCs w:val="24"/>
        </w:rPr>
        <w:t xml:space="preserve"> </w:t>
      </w:r>
      <w:r w:rsidRPr="00E21133">
        <w:rPr>
          <w:sz w:val="24"/>
          <w:szCs w:val="24"/>
        </w:rPr>
        <w:t>rating</w:t>
      </w:r>
      <w:r w:rsidRPr="00E21133">
        <w:rPr>
          <w:spacing w:val="-3"/>
          <w:sz w:val="24"/>
          <w:szCs w:val="24"/>
        </w:rPr>
        <w:t xml:space="preserve"> </w:t>
      </w:r>
      <w:r w:rsidRPr="00E21133">
        <w:rPr>
          <w:sz w:val="24"/>
          <w:szCs w:val="24"/>
        </w:rPr>
        <w:t>in</w:t>
      </w:r>
      <w:r w:rsidRPr="00E21133">
        <w:rPr>
          <w:spacing w:val="-3"/>
          <w:sz w:val="24"/>
          <w:szCs w:val="24"/>
        </w:rPr>
        <w:t xml:space="preserve"> </w:t>
      </w:r>
      <w:r w:rsidRPr="00E21133">
        <w:rPr>
          <w:sz w:val="24"/>
          <w:szCs w:val="24"/>
        </w:rPr>
        <w:t>service</w:t>
      </w:r>
      <w:r w:rsidRPr="00E21133">
        <w:rPr>
          <w:spacing w:val="-3"/>
          <w:sz w:val="24"/>
          <w:szCs w:val="24"/>
        </w:rPr>
        <w:t xml:space="preserve"> </w:t>
      </w:r>
      <w:r w:rsidRPr="00E21133">
        <w:rPr>
          <w:sz w:val="24"/>
          <w:szCs w:val="24"/>
        </w:rPr>
        <w:t>if</w:t>
      </w:r>
      <w:r w:rsidRPr="00E21133">
        <w:rPr>
          <w:spacing w:val="-3"/>
          <w:sz w:val="24"/>
          <w:szCs w:val="24"/>
        </w:rPr>
        <w:t xml:space="preserve"> </w:t>
      </w:r>
      <w:r w:rsidRPr="00E21133">
        <w:rPr>
          <w:sz w:val="24"/>
          <w:szCs w:val="24"/>
        </w:rPr>
        <w:t>the</w:t>
      </w:r>
      <w:r w:rsidRPr="00E21133">
        <w:rPr>
          <w:spacing w:val="-53"/>
          <w:sz w:val="24"/>
          <w:szCs w:val="24"/>
        </w:rPr>
        <w:t xml:space="preserve"> </w:t>
      </w:r>
      <w:r w:rsidRPr="00E21133">
        <w:rPr>
          <w:sz w:val="24"/>
          <w:szCs w:val="24"/>
        </w:rPr>
        <w:t>faculty</w:t>
      </w:r>
      <w:r w:rsidRPr="00E21133">
        <w:rPr>
          <w:spacing w:val="-1"/>
          <w:sz w:val="24"/>
          <w:szCs w:val="24"/>
        </w:rPr>
        <w:t xml:space="preserve"> </w:t>
      </w:r>
      <w:r w:rsidRPr="00E21133">
        <w:rPr>
          <w:sz w:val="24"/>
          <w:szCs w:val="24"/>
        </w:rPr>
        <w:t>member:</w:t>
      </w:r>
    </w:p>
    <w:p w14:paraId="5CE7A9ED" w14:textId="28E12FC0" w:rsidR="00422900" w:rsidRPr="00E21133" w:rsidRDefault="00422900" w:rsidP="00422900">
      <w:pPr>
        <w:pStyle w:val="ListParagraph"/>
        <w:widowControl w:val="0"/>
        <w:numPr>
          <w:ilvl w:val="0"/>
          <w:numId w:val="9"/>
        </w:numPr>
        <w:tabs>
          <w:tab w:val="left" w:pos="840"/>
        </w:tabs>
        <w:autoSpaceDE w:val="0"/>
        <w:autoSpaceDN w:val="0"/>
        <w:spacing w:line="480" w:lineRule="auto"/>
        <w:ind w:left="479" w:right="1758" w:firstLine="0"/>
        <w:contextualSpacing w:val="0"/>
      </w:pPr>
      <w:r w:rsidRPr="00E21133">
        <w:t>Meets</w:t>
      </w:r>
      <w:r w:rsidRPr="00E21133">
        <w:rPr>
          <w:spacing w:val="-3"/>
        </w:rPr>
        <w:t xml:space="preserve"> </w:t>
      </w:r>
      <w:r w:rsidRPr="00E21133">
        <w:t>all</w:t>
      </w:r>
      <w:r w:rsidRPr="00E21133">
        <w:rPr>
          <w:spacing w:val="-3"/>
        </w:rPr>
        <w:t xml:space="preserve"> </w:t>
      </w:r>
      <w:r w:rsidRPr="00E21133">
        <w:t>of</w:t>
      </w:r>
      <w:r w:rsidRPr="00E21133">
        <w:rPr>
          <w:spacing w:val="-4"/>
        </w:rPr>
        <w:t xml:space="preserve"> </w:t>
      </w:r>
      <w:r w:rsidRPr="00E21133">
        <w:t>the</w:t>
      </w:r>
      <w:r w:rsidRPr="00E21133">
        <w:rPr>
          <w:spacing w:val="-3"/>
        </w:rPr>
        <w:t xml:space="preserve"> </w:t>
      </w:r>
      <w:r w:rsidRPr="00E21133">
        <w:t>standards</w:t>
      </w:r>
      <w:r w:rsidRPr="00E21133">
        <w:rPr>
          <w:spacing w:val="-3"/>
        </w:rPr>
        <w:t xml:space="preserve"> </w:t>
      </w:r>
      <w:r w:rsidRPr="00E21133">
        <w:t>for</w:t>
      </w:r>
      <w:r w:rsidRPr="00E21133">
        <w:rPr>
          <w:spacing w:val="-3"/>
        </w:rPr>
        <w:t xml:space="preserve"> </w:t>
      </w:r>
      <w:r w:rsidRPr="00E21133">
        <w:t>a</w:t>
      </w:r>
      <w:r w:rsidRPr="00E21133">
        <w:rPr>
          <w:spacing w:val="-3"/>
        </w:rPr>
        <w:t xml:space="preserve"> </w:t>
      </w:r>
      <w:r w:rsidRPr="00E21133">
        <w:t>“Meets</w:t>
      </w:r>
      <w:r w:rsidRPr="00E21133">
        <w:rPr>
          <w:spacing w:val="-3"/>
        </w:rPr>
        <w:t xml:space="preserve"> </w:t>
      </w:r>
      <w:r w:rsidRPr="00E21133">
        <w:t>FSU’s</w:t>
      </w:r>
      <w:r w:rsidRPr="00E21133">
        <w:rPr>
          <w:spacing w:val="-3"/>
        </w:rPr>
        <w:t xml:space="preserve"> </w:t>
      </w:r>
      <w:r w:rsidRPr="00E21133">
        <w:t>High</w:t>
      </w:r>
      <w:r w:rsidRPr="00E21133">
        <w:rPr>
          <w:spacing w:val="-2"/>
        </w:rPr>
        <w:t xml:space="preserve"> </w:t>
      </w:r>
      <w:r w:rsidRPr="00E21133">
        <w:t>Expectation"</w:t>
      </w:r>
      <w:r w:rsidRPr="00E21133">
        <w:rPr>
          <w:spacing w:val="-2"/>
        </w:rPr>
        <w:t xml:space="preserve"> </w:t>
      </w:r>
      <w:proofErr w:type="gramStart"/>
      <w:r w:rsidRPr="00E21133">
        <w:t>rating,</w:t>
      </w:r>
      <w:r w:rsidRPr="00E21133">
        <w:rPr>
          <w:spacing w:val="-53"/>
        </w:rPr>
        <w:t xml:space="preserve"> </w:t>
      </w:r>
      <w:r w:rsidR="00E21133">
        <w:rPr>
          <w:spacing w:val="-53"/>
        </w:rPr>
        <w:t xml:space="preserve">  </w:t>
      </w:r>
      <w:proofErr w:type="gramEnd"/>
      <w:r w:rsidRPr="00E21133">
        <w:t>AND</w:t>
      </w:r>
    </w:p>
    <w:p w14:paraId="3E6EDC1D" w14:textId="77777777" w:rsidR="00422900" w:rsidRPr="00E21133" w:rsidRDefault="00422900" w:rsidP="00422900">
      <w:pPr>
        <w:pStyle w:val="ListParagraph"/>
        <w:widowControl w:val="0"/>
        <w:numPr>
          <w:ilvl w:val="0"/>
          <w:numId w:val="9"/>
        </w:numPr>
        <w:tabs>
          <w:tab w:val="left" w:pos="840"/>
        </w:tabs>
        <w:autoSpaceDE w:val="0"/>
        <w:autoSpaceDN w:val="0"/>
        <w:ind w:left="839" w:right="108"/>
        <w:contextualSpacing w:val="0"/>
      </w:pPr>
      <w:r w:rsidRPr="00E21133">
        <w:t>Completes</w:t>
      </w:r>
      <w:r w:rsidRPr="00E21133">
        <w:rPr>
          <w:spacing w:val="-4"/>
        </w:rPr>
        <w:t xml:space="preserve"> </w:t>
      </w:r>
      <w:r w:rsidRPr="00E21133">
        <w:t>significant</w:t>
      </w:r>
      <w:r w:rsidRPr="00E21133">
        <w:rPr>
          <w:spacing w:val="-3"/>
        </w:rPr>
        <w:t xml:space="preserve"> </w:t>
      </w:r>
      <w:r w:rsidRPr="00E21133">
        <w:t>additional</w:t>
      </w:r>
      <w:r w:rsidRPr="00E21133">
        <w:rPr>
          <w:spacing w:val="-6"/>
        </w:rPr>
        <w:t xml:space="preserve"> </w:t>
      </w:r>
      <w:r w:rsidRPr="00E21133">
        <w:t>institutional</w:t>
      </w:r>
      <w:r w:rsidRPr="00E21133">
        <w:rPr>
          <w:spacing w:val="-5"/>
        </w:rPr>
        <w:t xml:space="preserve"> </w:t>
      </w:r>
      <w:r w:rsidRPr="00E21133">
        <w:t>service,</w:t>
      </w:r>
      <w:r w:rsidRPr="00E21133">
        <w:rPr>
          <w:spacing w:val="-5"/>
        </w:rPr>
        <w:t xml:space="preserve"> </w:t>
      </w:r>
      <w:r w:rsidRPr="00E21133">
        <w:t>professional</w:t>
      </w:r>
      <w:r w:rsidRPr="00E21133">
        <w:rPr>
          <w:spacing w:val="-6"/>
        </w:rPr>
        <w:t xml:space="preserve"> </w:t>
      </w:r>
      <w:r w:rsidRPr="00E21133">
        <w:t>service</w:t>
      </w:r>
      <w:r w:rsidRPr="00E21133">
        <w:rPr>
          <w:spacing w:val="-3"/>
        </w:rPr>
        <w:t xml:space="preserve"> </w:t>
      </w:r>
      <w:r w:rsidRPr="00E21133">
        <w:t>or</w:t>
      </w:r>
      <w:r w:rsidRPr="00E21133">
        <w:rPr>
          <w:spacing w:val="-3"/>
        </w:rPr>
        <w:t xml:space="preserve"> </w:t>
      </w:r>
      <w:r w:rsidRPr="00E21133">
        <w:t>service</w:t>
      </w:r>
      <w:r w:rsidRPr="00E21133">
        <w:rPr>
          <w:spacing w:val="-5"/>
        </w:rPr>
        <w:t xml:space="preserve"> </w:t>
      </w:r>
      <w:r w:rsidRPr="00E21133">
        <w:t>to</w:t>
      </w:r>
      <w:r w:rsidRPr="00E21133">
        <w:rPr>
          <w:spacing w:val="-5"/>
        </w:rPr>
        <w:t xml:space="preserve"> </w:t>
      </w:r>
      <w:r w:rsidRPr="00E21133">
        <w:t>the</w:t>
      </w:r>
      <w:r w:rsidRPr="00E21133">
        <w:rPr>
          <w:spacing w:val="-52"/>
        </w:rPr>
        <w:t xml:space="preserve"> </w:t>
      </w:r>
      <w:r w:rsidRPr="00E21133">
        <w:t>Community in one area from List 3 in the course of the five previous years or since their</w:t>
      </w:r>
      <w:r w:rsidRPr="00E21133">
        <w:rPr>
          <w:spacing w:val="1"/>
        </w:rPr>
        <w:t xml:space="preserve"> </w:t>
      </w:r>
      <w:r w:rsidRPr="00E21133">
        <w:t>last</w:t>
      </w:r>
      <w:r w:rsidRPr="00E21133">
        <w:rPr>
          <w:spacing w:val="-2"/>
        </w:rPr>
        <w:t xml:space="preserve"> </w:t>
      </w:r>
      <w:r w:rsidRPr="00E21133">
        <w:t>promotion.</w:t>
      </w:r>
    </w:p>
    <w:p w14:paraId="7E31C692" w14:textId="77777777" w:rsidR="00422900" w:rsidRPr="00E21133" w:rsidRDefault="00422900" w:rsidP="00E574CE">
      <w:pPr>
        <w:pStyle w:val="Heading1"/>
        <w:rPr>
          <w:sz w:val="24"/>
          <w:szCs w:val="24"/>
        </w:rPr>
      </w:pPr>
      <w:r w:rsidRPr="00E21133">
        <w:rPr>
          <w:sz w:val="24"/>
          <w:szCs w:val="24"/>
        </w:rPr>
        <w:t>Substantially</w:t>
      </w:r>
      <w:r w:rsidRPr="00E21133">
        <w:rPr>
          <w:spacing w:val="-6"/>
          <w:sz w:val="24"/>
          <w:szCs w:val="24"/>
        </w:rPr>
        <w:t xml:space="preserve"> </w:t>
      </w:r>
      <w:r w:rsidRPr="00E21133">
        <w:rPr>
          <w:sz w:val="24"/>
          <w:szCs w:val="24"/>
        </w:rPr>
        <w:t>Exceeds</w:t>
      </w:r>
      <w:r w:rsidRPr="00E21133">
        <w:rPr>
          <w:spacing w:val="-6"/>
          <w:sz w:val="24"/>
          <w:szCs w:val="24"/>
        </w:rPr>
        <w:t xml:space="preserve"> </w:t>
      </w:r>
      <w:r w:rsidRPr="00E21133">
        <w:rPr>
          <w:sz w:val="24"/>
          <w:szCs w:val="24"/>
        </w:rPr>
        <w:t>FSU’s</w:t>
      </w:r>
      <w:r w:rsidRPr="00E21133">
        <w:rPr>
          <w:spacing w:val="-5"/>
          <w:sz w:val="24"/>
          <w:szCs w:val="24"/>
        </w:rPr>
        <w:t xml:space="preserve"> </w:t>
      </w:r>
      <w:r w:rsidRPr="00E21133">
        <w:rPr>
          <w:sz w:val="24"/>
          <w:szCs w:val="24"/>
        </w:rPr>
        <w:t>High</w:t>
      </w:r>
      <w:r w:rsidRPr="00E21133">
        <w:rPr>
          <w:spacing w:val="-3"/>
          <w:sz w:val="24"/>
          <w:szCs w:val="24"/>
        </w:rPr>
        <w:t xml:space="preserve"> </w:t>
      </w:r>
      <w:r w:rsidRPr="00E21133">
        <w:rPr>
          <w:sz w:val="24"/>
          <w:szCs w:val="24"/>
        </w:rPr>
        <w:t>Expectations:</w:t>
      </w:r>
    </w:p>
    <w:p w14:paraId="569BCE6B" w14:textId="77777777" w:rsidR="00422900" w:rsidRPr="00E21133" w:rsidRDefault="00422900" w:rsidP="00422900">
      <w:pPr>
        <w:pStyle w:val="BodyText"/>
        <w:spacing w:before="1"/>
        <w:ind w:left="119"/>
        <w:rPr>
          <w:sz w:val="24"/>
          <w:szCs w:val="24"/>
        </w:rPr>
      </w:pPr>
      <w:r w:rsidRPr="00E21133">
        <w:rPr>
          <w:sz w:val="24"/>
          <w:szCs w:val="24"/>
        </w:rPr>
        <w:t>A</w:t>
      </w:r>
      <w:r w:rsidRPr="00E21133">
        <w:rPr>
          <w:spacing w:val="-5"/>
          <w:sz w:val="24"/>
          <w:szCs w:val="24"/>
        </w:rPr>
        <w:t xml:space="preserve"> </w:t>
      </w:r>
      <w:r w:rsidRPr="00E21133">
        <w:rPr>
          <w:sz w:val="24"/>
          <w:szCs w:val="24"/>
        </w:rPr>
        <w:t>faculty</w:t>
      </w:r>
      <w:r w:rsidRPr="00E21133">
        <w:rPr>
          <w:spacing w:val="-3"/>
          <w:sz w:val="24"/>
          <w:szCs w:val="24"/>
        </w:rPr>
        <w:t xml:space="preserve"> </w:t>
      </w:r>
      <w:r w:rsidRPr="00E21133">
        <w:rPr>
          <w:sz w:val="24"/>
          <w:szCs w:val="24"/>
        </w:rPr>
        <w:t>member</w:t>
      </w:r>
      <w:r w:rsidRPr="00E21133">
        <w:rPr>
          <w:spacing w:val="-3"/>
          <w:sz w:val="24"/>
          <w:szCs w:val="24"/>
        </w:rPr>
        <w:t xml:space="preserve"> </w:t>
      </w:r>
      <w:r w:rsidRPr="00E21133">
        <w:rPr>
          <w:sz w:val="24"/>
          <w:szCs w:val="24"/>
        </w:rPr>
        <w:t>will</w:t>
      </w:r>
      <w:r w:rsidRPr="00E21133">
        <w:rPr>
          <w:spacing w:val="-2"/>
          <w:sz w:val="24"/>
          <w:szCs w:val="24"/>
        </w:rPr>
        <w:t xml:space="preserve"> </w:t>
      </w:r>
      <w:r w:rsidRPr="00E21133">
        <w:rPr>
          <w:sz w:val="24"/>
          <w:szCs w:val="24"/>
        </w:rPr>
        <w:t>be</w:t>
      </w:r>
      <w:r w:rsidRPr="00E21133">
        <w:rPr>
          <w:spacing w:val="-4"/>
          <w:sz w:val="24"/>
          <w:szCs w:val="24"/>
        </w:rPr>
        <w:t xml:space="preserve"> </w:t>
      </w:r>
      <w:r w:rsidRPr="00E21133">
        <w:rPr>
          <w:sz w:val="24"/>
          <w:szCs w:val="24"/>
        </w:rPr>
        <w:t>rated</w:t>
      </w:r>
      <w:r w:rsidRPr="00E21133">
        <w:rPr>
          <w:spacing w:val="-4"/>
          <w:sz w:val="24"/>
          <w:szCs w:val="24"/>
        </w:rPr>
        <w:t xml:space="preserve"> </w:t>
      </w:r>
      <w:r w:rsidRPr="00E21133">
        <w:rPr>
          <w:sz w:val="24"/>
          <w:szCs w:val="24"/>
        </w:rPr>
        <w:t>as</w:t>
      </w:r>
      <w:r w:rsidRPr="00E21133">
        <w:rPr>
          <w:spacing w:val="-2"/>
          <w:sz w:val="24"/>
          <w:szCs w:val="24"/>
        </w:rPr>
        <w:t xml:space="preserve"> </w:t>
      </w:r>
      <w:r w:rsidRPr="00E21133">
        <w:rPr>
          <w:sz w:val="24"/>
          <w:szCs w:val="24"/>
        </w:rPr>
        <w:t>“Substantially</w:t>
      </w:r>
      <w:r w:rsidRPr="00E21133">
        <w:rPr>
          <w:spacing w:val="-3"/>
          <w:sz w:val="24"/>
          <w:szCs w:val="24"/>
        </w:rPr>
        <w:t xml:space="preserve"> </w:t>
      </w:r>
      <w:r w:rsidRPr="00E21133">
        <w:rPr>
          <w:sz w:val="24"/>
          <w:szCs w:val="24"/>
        </w:rPr>
        <w:t>Exceeds</w:t>
      </w:r>
      <w:r w:rsidRPr="00E21133">
        <w:rPr>
          <w:spacing w:val="-3"/>
          <w:sz w:val="24"/>
          <w:szCs w:val="24"/>
        </w:rPr>
        <w:t xml:space="preserve"> </w:t>
      </w:r>
      <w:r w:rsidRPr="00E21133">
        <w:rPr>
          <w:sz w:val="24"/>
          <w:szCs w:val="24"/>
        </w:rPr>
        <w:t>FSU’s</w:t>
      </w:r>
      <w:r w:rsidRPr="00E21133">
        <w:rPr>
          <w:spacing w:val="-2"/>
          <w:sz w:val="24"/>
          <w:szCs w:val="24"/>
        </w:rPr>
        <w:t xml:space="preserve"> </w:t>
      </w:r>
      <w:r w:rsidRPr="00E21133">
        <w:rPr>
          <w:sz w:val="24"/>
          <w:szCs w:val="24"/>
        </w:rPr>
        <w:t>High</w:t>
      </w:r>
      <w:r w:rsidRPr="00E21133">
        <w:rPr>
          <w:spacing w:val="-4"/>
          <w:sz w:val="24"/>
          <w:szCs w:val="24"/>
        </w:rPr>
        <w:t xml:space="preserve"> </w:t>
      </w:r>
      <w:r w:rsidRPr="00E21133">
        <w:rPr>
          <w:sz w:val="24"/>
          <w:szCs w:val="24"/>
        </w:rPr>
        <w:t>Expectations”</w:t>
      </w:r>
      <w:r w:rsidRPr="00E21133">
        <w:rPr>
          <w:spacing w:val="-3"/>
          <w:sz w:val="24"/>
          <w:szCs w:val="24"/>
        </w:rPr>
        <w:t xml:space="preserve"> </w:t>
      </w:r>
      <w:r w:rsidRPr="00E21133">
        <w:rPr>
          <w:sz w:val="24"/>
          <w:szCs w:val="24"/>
        </w:rPr>
        <w:t>if</w:t>
      </w:r>
      <w:r w:rsidRPr="00E21133">
        <w:rPr>
          <w:spacing w:val="-3"/>
          <w:sz w:val="24"/>
          <w:szCs w:val="24"/>
        </w:rPr>
        <w:t xml:space="preserve"> </w:t>
      </w:r>
      <w:r w:rsidRPr="00E21133">
        <w:rPr>
          <w:sz w:val="24"/>
          <w:szCs w:val="24"/>
        </w:rPr>
        <w:t>the</w:t>
      </w:r>
      <w:r w:rsidRPr="00E21133">
        <w:rPr>
          <w:spacing w:val="-2"/>
          <w:sz w:val="24"/>
          <w:szCs w:val="24"/>
        </w:rPr>
        <w:t xml:space="preserve"> </w:t>
      </w:r>
      <w:r w:rsidRPr="00E21133">
        <w:rPr>
          <w:sz w:val="24"/>
          <w:szCs w:val="24"/>
        </w:rPr>
        <w:t>faculty</w:t>
      </w:r>
      <w:r w:rsidRPr="00E21133">
        <w:rPr>
          <w:spacing w:val="-53"/>
          <w:sz w:val="24"/>
          <w:szCs w:val="24"/>
        </w:rPr>
        <w:t xml:space="preserve"> </w:t>
      </w:r>
      <w:r w:rsidRPr="00E21133">
        <w:rPr>
          <w:sz w:val="24"/>
          <w:szCs w:val="24"/>
        </w:rPr>
        <w:t>member:</w:t>
      </w:r>
    </w:p>
    <w:p w14:paraId="324AB09E" w14:textId="77777777" w:rsidR="00422900" w:rsidRPr="00E21133" w:rsidRDefault="00422900" w:rsidP="00422900">
      <w:pPr>
        <w:pStyle w:val="BodyText"/>
        <w:spacing w:before="10"/>
        <w:rPr>
          <w:sz w:val="24"/>
          <w:szCs w:val="24"/>
        </w:rPr>
      </w:pPr>
    </w:p>
    <w:p w14:paraId="76667DC1" w14:textId="7F638B3A" w:rsidR="00422900" w:rsidRPr="00E21133" w:rsidRDefault="00422900" w:rsidP="00422900">
      <w:pPr>
        <w:pStyle w:val="ListParagraph"/>
        <w:widowControl w:val="0"/>
        <w:numPr>
          <w:ilvl w:val="0"/>
          <w:numId w:val="8"/>
        </w:numPr>
        <w:tabs>
          <w:tab w:val="left" w:pos="840"/>
        </w:tabs>
        <w:autoSpaceDE w:val="0"/>
        <w:autoSpaceDN w:val="0"/>
        <w:spacing w:line="480" w:lineRule="auto"/>
        <w:ind w:right="1995" w:firstLine="0"/>
        <w:contextualSpacing w:val="0"/>
      </w:pPr>
      <w:r w:rsidRPr="00E21133">
        <w:t>Meets</w:t>
      </w:r>
      <w:r w:rsidRPr="00E21133">
        <w:rPr>
          <w:spacing w:val="-4"/>
        </w:rPr>
        <w:t xml:space="preserve"> </w:t>
      </w:r>
      <w:r w:rsidRPr="00E21133">
        <w:t>all</w:t>
      </w:r>
      <w:r w:rsidRPr="00E21133">
        <w:rPr>
          <w:spacing w:val="-3"/>
        </w:rPr>
        <w:t xml:space="preserve"> </w:t>
      </w:r>
      <w:r w:rsidRPr="00E21133">
        <w:t>standards</w:t>
      </w:r>
      <w:r w:rsidRPr="00E21133">
        <w:rPr>
          <w:spacing w:val="-4"/>
        </w:rPr>
        <w:t xml:space="preserve"> </w:t>
      </w:r>
      <w:r w:rsidRPr="00E21133">
        <w:t>for</w:t>
      </w:r>
      <w:r w:rsidRPr="00E21133">
        <w:rPr>
          <w:spacing w:val="-1"/>
        </w:rPr>
        <w:t xml:space="preserve"> </w:t>
      </w:r>
      <w:r w:rsidRPr="00E21133">
        <w:t>a</w:t>
      </w:r>
      <w:r w:rsidRPr="00E21133">
        <w:rPr>
          <w:spacing w:val="-5"/>
        </w:rPr>
        <w:t xml:space="preserve"> </w:t>
      </w:r>
      <w:r w:rsidRPr="00E21133">
        <w:t>“Exceeds</w:t>
      </w:r>
      <w:r w:rsidRPr="00E21133">
        <w:rPr>
          <w:spacing w:val="-3"/>
        </w:rPr>
        <w:t xml:space="preserve"> </w:t>
      </w:r>
      <w:r w:rsidRPr="00E21133">
        <w:t>FSU’s</w:t>
      </w:r>
      <w:r w:rsidRPr="00E21133">
        <w:rPr>
          <w:spacing w:val="-4"/>
        </w:rPr>
        <w:t xml:space="preserve"> </w:t>
      </w:r>
      <w:r w:rsidRPr="00E21133">
        <w:t>High</w:t>
      </w:r>
      <w:r w:rsidRPr="00E21133">
        <w:rPr>
          <w:spacing w:val="-4"/>
        </w:rPr>
        <w:t xml:space="preserve"> </w:t>
      </w:r>
      <w:r w:rsidRPr="00E21133">
        <w:t>Expectations”</w:t>
      </w:r>
      <w:r w:rsidRPr="00E21133">
        <w:rPr>
          <w:spacing w:val="-3"/>
        </w:rPr>
        <w:t xml:space="preserve"> </w:t>
      </w:r>
      <w:proofErr w:type="gramStart"/>
      <w:r w:rsidRPr="00E21133">
        <w:t>rating,</w:t>
      </w:r>
      <w:r w:rsidRPr="00E21133">
        <w:rPr>
          <w:spacing w:val="-53"/>
        </w:rPr>
        <w:t xml:space="preserve"> </w:t>
      </w:r>
      <w:r w:rsidR="00E21133">
        <w:rPr>
          <w:spacing w:val="-53"/>
        </w:rPr>
        <w:t xml:space="preserve">  </w:t>
      </w:r>
      <w:proofErr w:type="gramEnd"/>
      <w:r w:rsidRPr="00E21133">
        <w:t>AND</w:t>
      </w:r>
    </w:p>
    <w:p w14:paraId="13C13156" w14:textId="117410B2" w:rsidR="00422900" w:rsidRPr="00E21133" w:rsidRDefault="00422900" w:rsidP="00422900">
      <w:pPr>
        <w:pStyle w:val="ListParagraph"/>
        <w:widowControl w:val="0"/>
        <w:numPr>
          <w:ilvl w:val="0"/>
          <w:numId w:val="8"/>
        </w:numPr>
        <w:tabs>
          <w:tab w:val="left" w:pos="840"/>
        </w:tabs>
        <w:autoSpaceDE w:val="0"/>
        <w:autoSpaceDN w:val="0"/>
        <w:ind w:left="839" w:right="108"/>
        <w:contextualSpacing w:val="0"/>
      </w:pPr>
      <w:r w:rsidRPr="00E21133">
        <w:t>Completes</w:t>
      </w:r>
      <w:r w:rsidRPr="00E21133">
        <w:rPr>
          <w:spacing w:val="-4"/>
        </w:rPr>
        <w:t xml:space="preserve"> </w:t>
      </w:r>
      <w:r w:rsidRPr="00E21133">
        <w:t>significant</w:t>
      </w:r>
      <w:r w:rsidRPr="00E21133">
        <w:rPr>
          <w:spacing w:val="-2"/>
        </w:rPr>
        <w:t xml:space="preserve"> </w:t>
      </w:r>
      <w:r w:rsidRPr="00E21133">
        <w:t>additional</w:t>
      </w:r>
      <w:r w:rsidRPr="00E21133">
        <w:rPr>
          <w:spacing w:val="-6"/>
        </w:rPr>
        <w:t xml:space="preserve"> </w:t>
      </w:r>
      <w:r w:rsidRPr="00E21133">
        <w:t>institutional</w:t>
      </w:r>
      <w:r w:rsidRPr="00E21133">
        <w:rPr>
          <w:spacing w:val="-5"/>
        </w:rPr>
        <w:t xml:space="preserve"> </w:t>
      </w:r>
      <w:r w:rsidRPr="00E21133">
        <w:t>service,</w:t>
      </w:r>
      <w:r w:rsidRPr="00E21133">
        <w:rPr>
          <w:spacing w:val="-5"/>
        </w:rPr>
        <w:t xml:space="preserve"> </w:t>
      </w:r>
      <w:r w:rsidRPr="00E21133">
        <w:t>professional</w:t>
      </w:r>
      <w:r w:rsidRPr="00E21133">
        <w:rPr>
          <w:spacing w:val="-6"/>
        </w:rPr>
        <w:t xml:space="preserve"> </w:t>
      </w:r>
      <w:r w:rsidRPr="00E21133">
        <w:t>service</w:t>
      </w:r>
      <w:r w:rsidRPr="00E21133">
        <w:rPr>
          <w:spacing w:val="-3"/>
        </w:rPr>
        <w:t xml:space="preserve"> </w:t>
      </w:r>
      <w:r w:rsidRPr="00E21133">
        <w:t>or</w:t>
      </w:r>
      <w:r w:rsidRPr="00E21133">
        <w:rPr>
          <w:spacing w:val="-3"/>
        </w:rPr>
        <w:t xml:space="preserve"> </w:t>
      </w:r>
      <w:r w:rsidRPr="00E21133">
        <w:t>service</w:t>
      </w:r>
      <w:r w:rsidRPr="00E21133">
        <w:rPr>
          <w:spacing w:val="-5"/>
        </w:rPr>
        <w:t xml:space="preserve"> </w:t>
      </w:r>
      <w:r w:rsidRPr="00E21133">
        <w:t>to</w:t>
      </w:r>
      <w:r w:rsidRPr="00E21133">
        <w:rPr>
          <w:spacing w:val="-5"/>
        </w:rPr>
        <w:t xml:space="preserve"> </w:t>
      </w:r>
      <w:r w:rsidRPr="00E21133">
        <w:t>the</w:t>
      </w:r>
      <w:r w:rsidRPr="00E21133">
        <w:rPr>
          <w:spacing w:val="-52"/>
        </w:rPr>
        <w:t xml:space="preserve"> </w:t>
      </w:r>
      <w:r w:rsidRPr="00E21133">
        <w:t>community in two areas from List 3 in the course of the five previous years or since their</w:t>
      </w:r>
      <w:r w:rsidRPr="00E21133">
        <w:rPr>
          <w:spacing w:val="1"/>
        </w:rPr>
        <w:t xml:space="preserve"> </w:t>
      </w:r>
      <w:r w:rsidRPr="00E21133">
        <w:t>last</w:t>
      </w:r>
      <w:r w:rsidRPr="00E21133">
        <w:rPr>
          <w:spacing w:val="-2"/>
        </w:rPr>
        <w:t xml:space="preserve"> </w:t>
      </w:r>
      <w:r w:rsidRPr="00E21133">
        <w:t>promotion.</w:t>
      </w:r>
    </w:p>
    <w:p w14:paraId="758E594D" w14:textId="77777777" w:rsidR="00422900" w:rsidRPr="00E21133" w:rsidRDefault="00422900" w:rsidP="00422900">
      <w:pPr>
        <w:pStyle w:val="Heading1"/>
        <w:rPr>
          <w:sz w:val="24"/>
          <w:szCs w:val="24"/>
        </w:rPr>
      </w:pPr>
      <w:r w:rsidRPr="00E21133">
        <w:rPr>
          <w:sz w:val="24"/>
          <w:szCs w:val="24"/>
          <w:u w:val="single"/>
        </w:rPr>
        <w:t>List</w:t>
      </w:r>
      <w:r w:rsidRPr="00E21133">
        <w:rPr>
          <w:spacing w:val="-2"/>
          <w:sz w:val="24"/>
          <w:szCs w:val="24"/>
          <w:u w:val="single"/>
        </w:rPr>
        <w:t xml:space="preserve"> </w:t>
      </w:r>
      <w:r w:rsidRPr="00E21133">
        <w:rPr>
          <w:sz w:val="24"/>
          <w:szCs w:val="24"/>
          <w:u w:val="single"/>
        </w:rPr>
        <w:t>3</w:t>
      </w:r>
    </w:p>
    <w:p w14:paraId="7104CD7D" w14:textId="77777777" w:rsidR="00422900" w:rsidRPr="00E21133" w:rsidRDefault="00422900" w:rsidP="00422900">
      <w:pPr>
        <w:spacing w:line="229" w:lineRule="exact"/>
        <w:ind w:left="120"/>
      </w:pPr>
      <w:r w:rsidRPr="00E21133">
        <w:rPr>
          <w:b/>
        </w:rPr>
        <w:t>Service</w:t>
      </w:r>
      <w:r w:rsidRPr="00E21133">
        <w:rPr>
          <w:b/>
          <w:spacing w:val="-5"/>
        </w:rPr>
        <w:t xml:space="preserve"> </w:t>
      </w:r>
      <w:r w:rsidRPr="00E21133">
        <w:rPr>
          <w:b/>
        </w:rPr>
        <w:t>to</w:t>
      </w:r>
      <w:r w:rsidRPr="00E21133">
        <w:rPr>
          <w:b/>
          <w:spacing w:val="-3"/>
        </w:rPr>
        <w:t xml:space="preserve"> </w:t>
      </w:r>
      <w:r w:rsidRPr="00E21133">
        <w:rPr>
          <w:b/>
        </w:rPr>
        <w:t>the</w:t>
      </w:r>
      <w:r w:rsidRPr="00E21133">
        <w:rPr>
          <w:b/>
          <w:spacing w:val="-4"/>
        </w:rPr>
        <w:t xml:space="preserve"> </w:t>
      </w:r>
      <w:r w:rsidRPr="00E21133">
        <w:rPr>
          <w:b/>
        </w:rPr>
        <w:t>Profession</w:t>
      </w:r>
      <w:r w:rsidRPr="00E21133">
        <w:rPr>
          <w:b/>
          <w:spacing w:val="-3"/>
        </w:rPr>
        <w:t xml:space="preserve"> </w:t>
      </w:r>
      <w:r w:rsidRPr="00E21133">
        <w:t>may</w:t>
      </w:r>
      <w:r w:rsidRPr="00E21133">
        <w:rPr>
          <w:spacing w:val="-3"/>
        </w:rPr>
        <w:t xml:space="preserve"> </w:t>
      </w:r>
      <w:r w:rsidRPr="00E21133">
        <w:t>include:</w:t>
      </w:r>
    </w:p>
    <w:p w14:paraId="604C319D" w14:textId="77777777" w:rsidR="00422900" w:rsidRPr="00E21133" w:rsidRDefault="00422900" w:rsidP="00422900">
      <w:pPr>
        <w:pStyle w:val="ListParagraph"/>
        <w:widowControl w:val="0"/>
        <w:numPr>
          <w:ilvl w:val="0"/>
          <w:numId w:val="7"/>
        </w:numPr>
        <w:tabs>
          <w:tab w:val="left" w:pos="840"/>
        </w:tabs>
        <w:autoSpaceDE w:val="0"/>
        <w:autoSpaceDN w:val="0"/>
        <w:ind w:right="285"/>
        <w:contextualSpacing w:val="0"/>
      </w:pPr>
      <w:r w:rsidRPr="00E21133">
        <w:t>Active</w:t>
      </w:r>
      <w:r w:rsidRPr="00E21133">
        <w:rPr>
          <w:spacing w:val="-5"/>
        </w:rPr>
        <w:t xml:space="preserve"> </w:t>
      </w:r>
      <w:r w:rsidRPr="00E21133">
        <w:t>participation,</w:t>
      </w:r>
      <w:r w:rsidRPr="00E21133">
        <w:rPr>
          <w:spacing w:val="-5"/>
        </w:rPr>
        <w:t xml:space="preserve"> </w:t>
      </w:r>
      <w:r w:rsidRPr="00E21133">
        <w:t>including</w:t>
      </w:r>
      <w:r w:rsidRPr="00E21133">
        <w:rPr>
          <w:spacing w:val="-4"/>
        </w:rPr>
        <w:t xml:space="preserve"> </w:t>
      </w:r>
      <w:r w:rsidRPr="00E21133">
        <w:t>leadership</w:t>
      </w:r>
      <w:r w:rsidRPr="00E21133">
        <w:rPr>
          <w:spacing w:val="-3"/>
        </w:rPr>
        <w:t xml:space="preserve"> </w:t>
      </w:r>
      <w:r w:rsidRPr="00E21133">
        <w:t>roles,</w:t>
      </w:r>
      <w:r w:rsidRPr="00E21133">
        <w:rPr>
          <w:spacing w:val="-5"/>
        </w:rPr>
        <w:t xml:space="preserve"> </w:t>
      </w:r>
      <w:r w:rsidRPr="00E21133">
        <w:t>in</w:t>
      </w:r>
      <w:r w:rsidRPr="00E21133">
        <w:rPr>
          <w:spacing w:val="-3"/>
        </w:rPr>
        <w:t xml:space="preserve"> </w:t>
      </w:r>
      <w:r w:rsidRPr="00E21133">
        <w:t>professional</w:t>
      </w:r>
      <w:r w:rsidRPr="00E21133">
        <w:rPr>
          <w:spacing w:val="-5"/>
        </w:rPr>
        <w:t xml:space="preserve"> </w:t>
      </w:r>
      <w:r w:rsidRPr="00E21133">
        <w:t>associations</w:t>
      </w:r>
      <w:r w:rsidRPr="00E21133">
        <w:rPr>
          <w:spacing w:val="-4"/>
        </w:rPr>
        <w:t xml:space="preserve"> </w:t>
      </w:r>
      <w:r w:rsidRPr="00E21133">
        <w:t>such</w:t>
      </w:r>
      <w:r w:rsidRPr="00E21133">
        <w:rPr>
          <w:spacing w:val="-3"/>
        </w:rPr>
        <w:t xml:space="preserve"> </w:t>
      </w:r>
      <w:r w:rsidRPr="00E21133">
        <w:t>as,</w:t>
      </w:r>
      <w:r w:rsidRPr="00E21133">
        <w:rPr>
          <w:spacing w:val="-4"/>
        </w:rPr>
        <w:t xml:space="preserve"> </w:t>
      </w:r>
      <w:r w:rsidRPr="00E21133">
        <w:t>but</w:t>
      </w:r>
      <w:r w:rsidRPr="00E21133">
        <w:rPr>
          <w:spacing w:val="-53"/>
        </w:rPr>
        <w:t xml:space="preserve"> </w:t>
      </w:r>
      <w:r w:rsidRPr="00E21133">
        <w:t>not limited</w:t>
      </w:r>
      <w:r w:rsidRPr="00E21133">
        <w:rPr>
          <w:spacing w:val="-1"/>
        </w:rPr>
        <w:t xml:space="preserve"> </w:t>
      </w:r>
      <w:r w:rsidRPr="00E21133">
        <w:t>to</w:t>
      </w:r>
      <w:r w:rsidRPr="00E21133">
        <w:rPr>
          <w:spacing w:val="1"/>
        </w:rPr>
        <w:t xml:space="preserve"> </w:t>
      </w:r>
      <w:r w:rsidRPr="00E21133">
        <w:t>IIDA, ASID,</w:t>
      </w:r>
      <w:r w:rsidRPr="00E21133">
        <w:rPr>
          <w:spacing w:val="-1"/>
        </w:rPr>
        <w:t xml:space="preserve"> </w:t>
      </w:r>
      <w:r w:rsidRPr="00E21133">
        <w:t>IDEC,</w:t>
      </w:r>
      <w:r w:rsidRPr="00E21133">
        <w:rPr>
          <w:spacing w:val="1"/>
        </w:rPr>
        <w:t xml:space="preserve"> </w:t>
      </w:r>
      <w:r w:rsidRPr="00E21133">
        <w:t>EDRA,</w:t>
      </w:r>
      <w:r w:rsidRPr="00E21133">
        <w:rPr>
          <w:spacing w:val="1"/>
        </w:rPr>
        <w:t xml:space="preserve"> </w:t>
      </w:r>
      <w:r w:rsidRPr="00E21133">
        <w:t>AIA</w:t>
      </w:r>
    </w:p>
    <w:p w14:paraId="661841F4" w14:textId="77777777" w:rsidR="00422900" w:rsidRPr="00E21133" w:rsidRDefault="00422900" w:rsidP="00422900">
      <w:pPr>
        <w:pStyle w:val="ListParagraph"/>
        <w:widowControl w:val="0"/>
        <w:numPr>
          <w:ilvl w:val="1"/>
          <w:numId w:val="7"/>
        </w:numPr>
        <w:tabs>
          <w:tab w:val="left" w:pos="1421"/>
        </w:tabs>
        <w:autoSpaceDE w:val="0"/>
        <w:autoSpaceDN w:val="0"/>
        <w:ind w:hanging="222"/>
        <w:contextualSpacing w:val="0"/>
      </w:pPr>
      <w:r w:rsidRPr="00E21133">
        <w:t>Chair/President,</w:t>
      </w:r>
      <w:r w:rsidRPr="00E21133">
        <w:rPr>
          <w:spacing w:val="-6"/>
        </w:rPr>
        <w:t xml:space="preserve"> </w:t>
      </w:r>
      <w:r w:rsidRPr="00E21133">
        <w:t>National</w:t>
      </w:r>
    </w:p>
    <w:p w14:paraId="4BA71963" w14:textId="77777777" w:rsidR="00422900" w:rsidRPr="00E21133" w:rsidRDefault="00422900" w:rsidP="00422900">
      <w:pPr>
        <w:pStyle w:val="ListParagraph"/>
        <w:widowControl w:val="0"/>
        <w:numPr>
          <w:ilvl w:val="1"/>
          <w:numId w:val="7"/>
        </w:numPr>
        <w:tabs>
          <w:tab w:val="left" w:pos="1421"/>
        </w:tabs>
        <w:autoSpaceDE w:val="0"/>
        <w:autoSpaceDN w:val="0"/>
        <w:spacing w:before="1"/>
        <w:ind w:hanging="222"/>
        <w:contextualSpacing w:val="0"/>
      </w:pPr>
      <w:r w:rsidRPr="00E21133">
        <w:t>Board</w:t>
      </w:r>
      <w:r w:rsidRPr="00E21133">
        <w:rPr>
          <w:spacing w:val="-3"/>
        </w:rPr>
        <w:t xml:space="preserve"> </w:t>
      </w:r>
      <w:r w:rsidRPr="00E21133">
        <w:t>Member,</w:t>
      </w:r>
      <w:r w:rsidRPr="00E21133">
        <w:rPr>
          <w:spacing w:val="-4"/>
        </w:rPr>
        <w:t xml:space="preserve"> </w:t>
      </w:r>
      <w:r w:rsidRPr="00E21133">
        <w:t>National</w:t>
      </w:r>
    </w:p>
    <w:p w14:paraId="6485CC72" w14:textId="77777777" w:rsidR="00422900" w:rsidRPr="00E21133" w:rsidRDefault="00422900" w:rsidP="00422900">
      <w:pPr>
        <w:pStyle w:val="ListParagraph"/>
        <w:widowControl w:val="0"/>
        <w:numPr>
          <w:ilvl w:val="1"/>
          <w:numId w:val="7"/>
        </w:numPr>
        <w:tabs>
          <w:tab w:val="left" w:pos="1411"/>
        </w:tabs>
        <w:autoSpaceDE w:val="0"/>
        <w:autoSpaceDN w:val="0"/>
        <w:spacing w:line="229" w:lineRule="exact"/>
        <w:ind w:left="1410" w:hanging="212"/>
        <w:contextualSpacing w:val="0"/>
      </w:pPr>
      <w:r w:rsidRPr="00E21133">
        <w:t>Chair/President,</w:t>
      </w:r>
      <w:r w:rsidRPr="00E21133">
        <w:rPr>
          <w:spacing w:val="-7"/>
        </w:rPr>
        <w:t xml:space="preserve"> </w:t>
      </w:r>
      <w:r w:rsidRPr="00E21133">
        <w:t>Local</w:t>
      </w:r>
      <w:r w:rsidRPr="00E21133">
        <w:rPr>
          <w:spacing w:val="-7"/>
        </w:rPr>
        <w:t xml:space="preserve"> </w:t>
      </w:r>
      <w:r w:rsidRPr="00E21133">
        <w:t>or</w:t>
      </w:r>
      <w:r w:rsidRPr="00E21133">
        <w:rPr>
          <w:spacing w:val="-4"/>
        </w:rPr>
        <w:t xml:space="preserve"> </w:t>
      </w:r>
      <w:r w:rsidRPr="00E21133">
        <w:t>Regional</w:t>
      </w:r>
    </w:p>
    <w:p w14:paraId="7C011750" w14:textId="77777777" w:rsidR="00422900" w:rsidRPr="00E21133" w:rsidRDefault="00422900" w:rsidP="00422900">
      <w:pPr>
        <w:pStyle w:val="ListParagraph"/>
        <w:widowControl w:val="0"/>
        <w:numPr>
          <w:ilvl w:val="1"/>
          <w:numId w:val="7"/>
        </w:numPr>
        <w:tabs>
          <w:tab w:val="left" w:pos="1421"/>
        </w:tabs>
        <w:autoSpaceDE w:val="0"/>
        <w:autoSpaceDN w:val="0"/>
        <w:spacing w:line="229" w:lineRule="exact"/>
        <w:ind w:hanging="222"/>
        <w:contextualSpacing w:val="0"/>
      </w:pPr>
      <w:r w:rsidRPr="00E21133">
        <w:t>Board</w:t>
      </w:r>
      <w:r w:rsidRPr="00E21133">
        <w:rPr>
          <w:spacing w:val="-4"/>
        </w:rPr>
        <w:t xml:space="preserve"> </w:t>
      </w:r>
      <w:r w:rsidRPr="00E21133">
        <w:t>Member,</w:t>
      </w:r>
      <w:r w:rsidRPr="00E21133">
        <w:rPr>
          <w:spacing w:val="-3"/>
        </w:rPr>
        <w:t xml:space="preserve"> </w:t>
      </w:r>
      <w:r w:rsidRPr="00E21133">
        <w:t>Local</w:t>
      </w:r>
      <w:r w:rsidRPr="00E21133">
        <w:rPr>
          <w:spacing w:val="-5"/>
        </w:rPr>
        <w:t xml:space="preserve"> </w:t>
      </w:r>
      <w:r w:rsidRPr="00E21133">
        <w:t>or</w:t>
      </w:r>
      <w:r w:rsidRPr="00E21133">
        <w:rPr>
          <w:spacing w:val="-2"/>
        </w:rPr>
        <w:t xml:space="preserve"> </w:t>
      </w:r>
      <w:r w:rsidRPr="00E21133">
        <w:t>Regional</w:t>
      </w:r>
    </w:p>
    <w:p w14:paraId="50E85977" w14:textId="77777777" w:rsidR="00422900" w:rsidRPr="00E21133" w:rsidRDefault="00422900" w:rsidP="00422900">
      <w:pPr>
        <w:pStyle w:val="ListParagraph"/>
        <w:widowControl w:val="0"/>
        <w:numPr>
          <w:ilvl w:val="1"/>
          <w:numId w:val="7"/>
        </w:numPr>
        <w:tabs>
          <w:tab w:val="left" w:pos="1421"/>
        </w:tabs>
        <w:autoSpaceDE w:val="0"/>
        <w:autoSpaceDN w:val="0"/>
        <w:spacing w:before="1"/>
        <w:ind w:hanging="222"/>
        <w:contextualSpacing w:val="0"/>
      </w:pPr>
      <w:r w:rsidRPr="00E21133">
        <w:t>Other</w:t>
      </w:r>
      <w:r w:rsidRPr="00E21133">
        <w:rPr>
          <w:spacing w:val="-2"/>
        </w:rPr>
        <w:t xml:space="preserve"> </w:t>
      </w:r>
      <w:r w:rsidRPr="00E21133">
        <w:t>Leadership</w:t>
      </w:r>
      <w:r w:rsidRPr="00E21133">
        <w:rPr>
          <w:spacing w:val="-4"/>
        </w:rPr>
        <w:t xml:space="preserve"> </w:t>
      </w:r>
      <w:r w:rsidRPr="00E21133">
        <w:t>Role</w:t>
      </w:r>
      <w:r w:rsidRPr="00E21133">
        <w:rPr>
          <w:spacing w:val="-4"/>
        </w:rPr>
        <w:t xml:space="preserve"> </w:t>
      </w:r>
      <w:r w:rsidRPr="00E21133">
        <w:t>(CIDA</w:t>
      </w:r>
      <w:r w:rsidRPr="00E21133">
        <w:rPr>
          <w:spacing w:val="-2"/>
        </w:rPr>
        <w:t xml:space="preserve"> </w:t>
      </w:r>
      <w:r w:rsidRPr="00E21133">
        <w:t>Board</w:t>
      </w:r>
      <w:r w:rsidRPr="00E21133">
        <w:rPr>
          <w:spacing w:val="-4"/>
        </w:rPr>
        <w:t xml:space="preserve"> </w:t>
      </w:r>
      <w:r w:rsidRPr="00E21133">
        <w:t>of</w:t>
      </w:r>
      <w:r w:rsidRPr="00E21133">
        <w:rPr>
          <w:spacing w:val="-2"/>
        </w:rPr>
        <w:t xml:space="preserve"> </w:t>
      </w:r>
      <w:r w:rsidRPr="00E21133">
        <w:t>Visitors,</w:t>
      </w:r>
      <w:r w:rsidRPr="00E21133">
        <w:rPr>
          <w:spacing w:val="-4"/>
        </w:rPr>
        <w:t xml:space="preserve"> </w:t>
      </w:r>
      <w:r w:rsidRPr="00E21133">
        <w:t>Committee</w:t>
      </w:r>
      <w:r w:rsidRPr="00E21133">
        <w:rPr>
          <w:spacing w:val="-2"/>
        </w:rPr>
        <w:t xml:space="preserve"> </w:t>
      </w:r>
      <w:r w:rsidRPr="00E21133">
        <w:t>Chair</w:t>
      </w:r>
      <w:r w:rsidRPr="00E21133">
        <w:rPr>
          <w:spacing w:val="-3"/>
        </w:rPr>
        <w:t xml:space="preserve"> </w:t>
      </w:r>
      <w:r w:rsidRPr="00E21133">
        <w:t>or</w:t>
      </w:r>
      <w:r w:rsidRPr="00E21133">
        <w:rPr>
          <w:spacing w:val="-3"/>
        </w:rPr>
        <w:t xml:space="preserve"> </w:t>
      </w:r>
      <w:r w:rsidRPr="00E21133">
        <w:t>Co-chair,</w:t>
      </w:r>
      <w:r w:rsidRPr="00E21133">
        <w:rPr>
          <w:spacing w:val="-2"/>
        </w:rPr>
        <w:t xml:space="preserve"> </w:t>
      </w:r>
      <w:r w:rsidRPr="00E21133">
        <w:t>etc.)</w:t>
      </w:r>
    </w:p>
    <w:p w14:paraId="7CBCF861" w14:textId="77777777" w:rsidR="00422900" w:rsidRPr="00E21133" w:rsidRDefault="00422900" w:rsidP="00422900">
      <w:pPr>
        <w:pStyle w:val="ListParagraph"/>
        <w:widowControl w:val="0"/>
        <w:numPr>
          <w:ilvl w:val="0"/>
          <w:numId w:val="7"/>
        </w:numPr>
        <w:tabs>
          <w:tab w:val="left" w:pos="840"/>
        </w:tabs>
        <w:autoSpaceDE w:val="0"/>
        <w:autoSpaceDN w:val="0"/>
        <w:ind w:right="372" w:hanging="361"/>
        <w:contextualSpacing w:val="0"/>
      </w:pPr>
      <w:r w:rsidRPr="00E21133">
        <w:t>Support</w:t>
      </w:r>
      <w:r w:rsidRPr="00E21133">
        <w:rPr>
          <w:spacing w:val="-5"/>
        </w:rPr>
        <w:t xml:space="preserve"> </w:t>
      </w:r>
      <w:r w:rsidRPr="00E21133">
        <w:t>of</w:t>
      </w:r>
      <w:r w:rsidRPr="00E21133">
        <w:rPr>
          <w:spacing w:val="-4"/>
        </w:rPr>
        <w:t xml:space="preserve"> </w:t>
      </w:r>
      <w:r w:rsidRPr="00E21133">
        <w:t>the</w:t>
      </w:r>
      <w:r w:rsidRPr="00E21133">
        <w:rPr>
          <w:spacing w:val="-4"/>
        </w:rPr>
        <w:t xml:space="preserve"> </w:t>
      </w:r>
      <w:r w:rsidRPr="00E21133">
        <w:t>quality</w:t>
      </w:r>
      <w:r w:rsidRPr="00E21133">
        <w:rPr>
          <w:spacing w:val="-3"/>
        </w:rPr>
        <w:t xml:space="preserve"> </w:t>
      </w:r>
      <w:r w:rsidRPr="00E21133">
        <w:t>of</w:t>
      </w:r>
      <w:r w:rsidRPr="00E21133">
        <w:rPr>
          <w:spacing w:val="-1"/>
        </w:rPr>
        <w:t xml:space="preserve"> </w:t>
      </w:r>
      <w:r w:rsidRPr="00E21133">
        <w:t>post-secondary</w:t>
      </w:r>
      <w:r w:rsidRPr="00E21133">
        <w:rPr>
          <w:spacing w:val="-2"/>
        </w:rPr>
        <w:t xml:space="preserve"> </w:t>
      </w:r>
      <w:r w:rsidRPr="00E21133">
        <w:t>educational</w:t>
      </w:r>
      <w:r w:rsidRPr="00E21133">
        <w:rPr>
          <w:spacing w:val="-5"/>
        </w:rPr>
        <w:t xml:space="preserve"> </w:t>
      </w:r>
      <w:r w:rsidRPr="00E21133">
        <w:t>programs</w:t>
      </w:r>
      <w:r w:rsidRPr="00E21133">
        <w:rPr>
          <w:spacing w:val="-3"/>
        </w:rPr>
        <w:t xml:space="preserve"> </w:t>
      </w:r>
      <w:r w:rsidRPr="00E21133">
        <w:t>and</w:t>
      </w:r>
      <w:r w:rsidRPr="00E21133">
        <w:rPr>
          <w:spacing w:val="-4"/>
        </w:rPr>
        <w:t xml:space="preserve"> </w:t>
      </w:r>
      <w:r w:rsidRPr="00E21133">
        <w:t>contributions</w:t>
      </w:r>
      <w:r w:rsidRPr="00E21133">
        <w:rPr>
          <w:spacing w:val="-3"/>
        </w:rPr>
        <w:t xml:space="preserve"> </w:t>
      </w:r>
      <w:r w:rsidRPr="00E21133">
        <w:t>to</w:t>
      </w:r>
      <w:r w:rsidRPr="00E21133">
        <w:rPr>
          <w:spacing w:val="-4"/>
        </w:rPr>
        <w:t xml:space="preserve"> </w:t>
      </w:r>
      <w:r w:rsidRPr="00E21133">
        <w:t>the</w:t>
      </w:r>
      <w:r w:rsidRPr="00E21133">
        <w:rPr>
          <w:spacing w:val="-53"/>
        </w:rPr>
        <w:t xml:space="preserve"> </w:t>
      </w:r>
      <w:r w:rsidRPr="00E21133">
        <w:t>common</w:t>
      </w:r>
      <w:r w:rsidRPr="00E21133">
        <w:rPr>
          <w:spacing w:val="-3"/>
        </w:rPr>
        <w:t xml:space="preserve"> </w:t>
      </w:r>
      <w:r w:rsidRPr="00E21133">
        <w:t>body</w:t>
      </w:r>
      <w:r w:rsidRPr="00E21133">
        <w:rPr>
          <w:spacing w:val="-1"/>
        </w:rPr>
        <w:t xml:space="preserve"> </w:t>
      </w:r>
      <w:r w:rsidRPr="00E21133">
        <w:t>of</w:t>
      </w:r>
      <w:r w:rsidRPr="00E21133">
        <w:rPr>
          <w:spacing w:val="-2"/>
        </w:rPr>
        <w:t xml:space="preserve"> </w:t>
      </w:r>
      <w:r w:rsidRPr="00E21133">
        <w:t>knowledge</w:t>
      </w:r>
      <w:r w:rsidRPr="00E21133">
        <w:rPr>
          <w:spacing w:val="-2"/>
        </w:rPr>
        <w:t xml:space="preserve"> </w:t>
      </w:r>
      <w:r w:rsidRPr="00E21133">
        <w:t>through</w:t>
      </w:r>
      <w:r w:rsidRPr="00E21133">
        <w:rPr>
          <w:spacing w:val="-2"/>
        </w:rPr>
        <w:t xml:space="preserve"> </w:t>
      </w:r>
      <w:r w:rsidRPr="00E21133">
        <w:t>service</w:t>
      </w:r>
      <w:r w:rsidRPr="00E21133">
        <w:rPr>
          <w:spacing w:val="1"/>
        </w:rPr>
        <w:t xml:space="preserve"> </w:t>
      </w:r>
      <w:r w:rsidRPr="00E21133">
        <w:t>to</w:t>
      </w:r>
      <w:r w:rsidRPr="00E21133">
        <w:rPr>
          <w:spacing w:val="-2"/>
        </w:rPr>
        <w:t xml:space="preserve"> </w:t>
      </w:r>
      <w:r w:rsidRPr="00E21133">
        <w:t>accreditation organizations.</w:t>
      </w:r>
    </w:p>
    <w:p w14:paraId="78918C62" w14:textId="77777777" w:rsidR="00422900" w:rsidRPr="00E21133" w:rsidRDefault="00422900" w:rsidP="00422900">
      <w:pPr>
        <w:pStyle w:val="ListParagraph"/>
        <w:widowControl w:val="0"/>
        <w:numPr>
          <w:ilvl w:val="0"/>
          <w:numId w:val="7"/>
        </w:numPr>
        <w:tabs>
          <w:tab w:val="left" w:pos="840"/>
        </w:tabs>
        <w:autoSpaceDE w:val="0"/>
        <w:autoSpaceDN w:val="0"/>
        <w:spacing w:before="1"/>
        <w:ind w:right="747"/>
        <w:contextualSpacing w:val="0"/>
      </w:pPr>
      <w:r w:rsidRPr="00E21133">
        <w:t>Aid to developing professionals and the maintenance of standards for professional</w:t>
      </w:r>
      <w:r w:rsidRPr="00E21133">
        <w:rPr>
          <w:spacing w:val="-54"/>
        </w:rPr>
        <w:t xml:space="preserve"> </w:t>
      </w:r>
      <w:r w:rsidRPr="00E21133">
        <w:t>practice</w:t>
      </w:r>
      <w:r w:rsidRPr="00E21133">
        <w:rPr>
          <w:spacing w:val="-2"/>
        </w:rPr>
        <w:t xml:space="preserve"> </w:t>
      </w:r>
      <w:r w:rsidRPr="00E21133">
        <w:t>to</w:t>
      </w:r>
      <w:r w:rsidRPr="00E21133">
        <w:rPr>
          <w:spacing w:val="1"/>
        </w:rPr>
        <w:t xml:space="preserve"> </w:t>
      </w:r>
      <w:r w:rsidRPr="00E21133">
        <w:t>the NCIDQ,</w:t>
      </w:r>
      <w:r w:rsidRPr="00E21133">
        <w:rPr>
          <w:spacing w:val="1"/>
        </w:rPr>
        <w:t xml:space="preserve"> </w:t>
      </w:r>
      <w:r w:rsidRPr="00E21133">
        <w:t>NCARB,</w:t>
      </w:r>
      <w:r w:rsidRPr="00E21133">
        <w:rPr>
          <w:spacing w:val="-1"/>
        </w:rPr>
        <w:t xml:space="preserve"> </w:t>
      </w:r>
      <w:r w:rsidRPr="00E21133">
        <w:t>or</w:t>
      </w:r>
      <w:r w:rsidRPr="00E21133">
        <w:rPr>
          <w:spacing w:val="-1"/>
        </w:rPr>
        <w:t xml:space="preserve"> </w:t>
      </w:r>
      <w:r w:rsidRPr="00E21133">
        <w:t>equivalent.</w:t>
      </w:r>
    </w:p>
    <w:p w14:paraId="02C38238" w14:textId="77777777" w:rsidR="00422900" w:rsidRPr="00E21133" w:rsidRDefault="00422900" w:rsidP="00422900">
      <w:pPr>
        <w:pStyle w:val="ListParagraph"/>
        <w:widowControl w:val="0"/>
        <w:numPr>
          <w:ilvl w:val="0"/>
          <w:numId w:val="7"/>
        </w:numPr>
        <w:tabs>
          <w:tab w:val="left" w:pos="840"/>
        </w:tabs>
        <w:autoSpaceDE w:val="0"/>
        <w:autoSpaceDN w:val="0"/>
        <w:ind w:right="538"/>
        <w:contextualSpacing w:val="0"/>
        <w:jc w:val="both"/>
      </w:pPr>
      <w:r w:rsidRPr="00E21133">
        <w:t>Aid to the profession in governmental issues such as licensing and other educational</w:t>
      </w:r>
      <w:r w:rsidRPr="00E21133">
        <w:rPr>
          <w:spacing w:val="-54"/>
        </w:rPr>
        <w:t xml:space="preserve"> </w:t>
      </w:r>
      <w:r w:rsidRPr="00E21133">
        <w:t>issues, such as organizing student volunteers for legislative events or offering expert</w:t>
      </w:r>
      <w:r w:rsidRPr="00E21133">
        <w:rPr>
          <w:spacing w:val="-53"/>
        </w:rPr>
        <w:t xml:space="preserve"> </w:t>
      </w:r>
      <w:r w:rsidRPr="00E21133">
        <w:t>testimony</w:t>
      </w:r>
      <w:r w:rsidRPr="00E21133">
        <w:rPr>
          <w:spacing w:val="-1"/>
        </w:rPr>
        <w:t xml:space="preserve"> </w:t>
      </w:r>
      <w:r w:rsidRPr="00E21133">
        <w:t>to</w:t>
      </w:r>
      <w:r w:rsidRPr="00E21133">
        <w:rPr>
          <w:spacing w:val="1"/>
        </w:rPr>
        <w:t xml:space="preserve"> </w:t>
      </w:r>
      <w:r w:rsidRPr="00E21133">
        <w:t>a</w:t>
      </w:r>
      <w:r w:rsidRPr="00E21133">
        <w:rPr>
          <w:spacing w:val="-1"/>
        </w:rPr>
        <w:t xml:space="preserve"> </w:t>
      </w:r>
      <w:r w:rsidRPr="00E21133">
        <w:t>committee.</w:t>
      </w:r>
    </w:p>
    <w:p w14:paraId="21674023" w14:textId="77777777" w:rsidR="00422900" w:rsidRPr="00E21133" w:rsidRDefault="00422900" w:rsidP="00422900">
      <w:pPr>
        <w:pStyle w:val="ListParagraph"/>
        <w:widowControl w:val="0"/>
        <w:numPr>
          <w:ilvl w:val="0"/>
          <w:numId w:val="7"/>
        </w:numPr>
        <w:tabs>
          <w:tab w:val="left" w:pos="840"/>
        </w:tabs>
        <w:autoSpaceDE w:val="0"/>
        <w:autoSpaceDN w:val="0"/>
        <w:ind w:right="1050"/>
        <w:contextualSpacing w:val="0"/>
        <w:jc w:val="both"/>
      </w:pPr>
      <w:r w:rsidRPr="00E21133">
        <w:t>Aid to the profession in the form of continuing education courses offered by the</w:t>
      </w:r>
      <w:r w:rsidRPr="00E21133">
        <w:rPr>
          <w:spacing w:val="-54"/>
        </w:rPr>
        <w:t xml:space="preserve"> </w:t>
      </w:r>
      <w:r w:rsidRPr="00E21133">
        <w:t>candidate.</w:t>
      </w:r>
    </w:p>
    <w:p w14:paraId="1114557D" w14:textId="77777777" w:rsidR="00422900" w:rsidRPr="00E21133" w:rsidRDefault="00422900" w:rsidP="00422900">
      <w:pPr>
        <w:pStyle w:val="BodyText"/>
        <w:spacing w:before="11"/>
        <w:rPr>
          <w:sz w:val="24"/>
          <w:szCs w:val="24"/>
        </w:rPr>
      </w:pPr>
    </w:p>
    <w:p w14:paraId="54204D90" w14:textId="77777777" w:rsidR="00422900" w:rsidRPr="00E21133" w:rsidRDefault="00422900" w:rsidP="00422900">
      <w:pPr>
        <w:ind w:left="119"/>
      </w:pPr>
      <w:r w:rsidRPr="00E21133">
        <w:rPr>
          <w:b/>
        </w:rPr>
        <w:lastRenderedPageBreak/>
        <w:t>Service</w:t>
      </w:r>
      <w:r w:rsidRPr="00E21133">
        <w:rPr>
          <w:b/>
          <w:spacing w:val="-5"/>
        </w:rPr>
        <w:t xml:space="preserve"> </w:t>
      </w:r>
      <w:r w:rsidRPr="00E21133">
        <w:rPr>
          <w:b/>
        </w:rPr>
        <w:t>to</w:t>
      </w:r>
      <w:r w:rsidRPr="00E21133">
        <w:rPr>
          <w:b/>
          <w:spacing w:val="-4"/>
        </w:rPr>
        <w:t xml:space="preserve"> </w:t>
      </w:r>
      <w:r w:rsidRPr="00E21133">
        <w:rPr>
          <w:b/>
        </w:rPr>
        <w:t>the</w:t>
      </w:r>
      <w:r w:rsidRPr="00E21133">
        <w:rPr>
          <w:b/>
          <w:spacing w:val="-4"/>
        </w:rPr>
        <w:t xml:space="preserve"> </w:t>
      </w:r>
      <w:r w:rsidRPr="00E21133">
        <w:rPr>
          <w:b/>
        </w:rPr>
        <w:t>Institution</w:t>
      </w:r>
      <w:r w:rsidRPr="00E21133">
        <w:rPr>
          <w:b/>
          <w:spacing w:val="-1"/>
        </w:rPr>
        <w:t xml:space="preserve"> </w:t>
      </w:r>
      <w:r w:rsidRPr="00E21133">
        <w:t>may</w:t>
      </w:r>
      <w:r w:rsidRPr="00E21133">
        <w:rPr>
          <w:spacing w:val="-4"/>
        </w:rPr>
        <w:t xml:space="preserve"> </w:t>
      </w:r>
      <w:r w:rsidRPr="00E21133">
        <w:t>include:</w:t>
      </w:r>
    </w:p>
    <w:p w14:paraId="764C6D25" w14:textId="77777777" w:rsidR="00422900" w:rsidRPr="00E21133" w:rsidRDefault="00422900" w:rsidP="00422900">
      <w:pPr>
        <w:pStyle w:val="ListParagraph"/>
        <w:widowControl w:val="0"/>
        <w:numPr>
          <w:ilvl w:val="0"/>
          <w:numId w:val="6"/>
        </w:numPr>
        <w:tabs>
          <w:tab w:val="left" w:pos="840"/>
        </w:tabs>
        <w:autoSpaceDE w:val="0"/>
        <w:autoSpaceDN w:val="0"/>
        <w:ind w:hanging="361"/>
        <w:contextualSpacing w:val="0"/>
      </w:pPr>
      <w:r w:rsidRPr="00E21133">
        <w:t>Active</w:t>
      </w:r>
      <w:r w:rsidRPr="00E21133">
        <w:rPr>
          <w:spacing w:val="-5"/>
        </w:rPr>
        <w:t xml:space="preserve"> </w:t>
      </w:r>
      <w:r w:rsidRPr="00E21133">
        <w:t>participation</w:t>
      </w:r>
      <w:r w:rsidRPr="00E21133">
        <w:rPr>
          <w:spacing w:val="-2"/>
        </w:rPr>
        <w:t xml:space="preserve"> </w:t>
      </w:r>
      <w:r w:rsidRPr="00E21133">
        <w:t>in</w:t>
      </w:r>
      <w:r w:rsidRPr="00E21133">
        <w:rPr>
          <w:spacing w:val="-2"/>
        </w:rPr>
        <w:t xml:space="preserve"> </w:t>
      </w:r>
      <w:r w:rsidRPr="00E21133">
        <w:t>Committees</w:t>
      </w:r>
      <w:r w:rsidRPr="00E21133">
        <w:rPr>
          <w:spacing w:val="-3"/>
        </w:rPr>
        <w:t xml:space="preserve"> </w:t>
      </w:r>
      <w:r w:rsidRPr="00E21133">
        <w:t>and</w:t>
      </w:r>
      <w:r w:rsidRPr="00E21133">
        <w:rPr>
          <w:spacing w:val="-4"/>
        </w:rPr>
        <w:t xml:space="preserve"> </w:t>
      </w:r>
      <w:r w:rsidRPr="00E21133">
        <w:t>endeavors</w:t>
      </w:r>
      <w:r w:rsidRPr="00E21133">
        <w:rPr>
          <w:spacing w:val="-2"/>
        </w:rPr>
        <w:t xml:space="preserve"> </w:t>
      </w:r>
      <w:r w:rsidRPr="00E21133">
        <w:t>at</w:t>
      </w:r>
      <w:r w:rsidRPr="00E21133">
        <w:rPr>
          <w:spacing w:val="-4"/>
        </w:rPr>
        <w:t xml:space="preserve"> </w:t>
      </w:r>
      <w:r w:rsidRPr="00E21133">
        <w:t>Department</w:t>
      </w:r>
      <w:r w:rsidRPr="00E21133">
        <w:rPr>
          <w:spacing w:val="-3"/>
        </w:rPr>
        <w:t xml:space="preserve"> </w:t>
      </w:r>
      <w:r w:rsidRPr="00E21133">
        <w:t>Level</w:t>
      </w:r>
    </w:p>
    <w:p w14:paraId="6D040A7E" w14:textId="77777777" w:rsidR="00422900" w:rsidRPr="00E21133" w:rsidRDefault="00422900" w:rsidP="00422900">
      <w:pPr>
        <w:pStyle w:val="ListParagraph"/>
        <w:widowControl w:val="0"/>
        <w:numPr>
          <w:ilvl w:val="1"/>
          <w:numId w:val="6"/>
        </w:numPr>
        <w:tabs>
          <w:tab w:val="left" w:pos="1421"/>
        </w:tabs>
        <w:autoSpaceDE w:val="0"/>
        <w:autoSpaceDN w:val="0"/>
        <w:spacing w:before="1"/>
        <w:ind w:hanging="222"/>
        <w:contextualSpacing w:val="0"/>
      </w:pPr>
      <w:r w:rsidRPr="00E21133">
        <w:t>Standing</w:t>
      </w:r>
      <w:r w:rsidRPr="00E21133">
        <w:rPr>
          <w:spacing w:val="-4"/>
        </w:rPr>
        <w:t xml:space="preserve"> </w:t>
      </w:r>
      <w:r w:rsidRPr="00E21133">
        <w:t>Committee</w:t>
      </w:r>
      <w:r w:rsidRPr="00E21133">
        <w:rPr>
          <w:spacing w:val="-4"/>
        </w:rPr>
        <w:t xml:space="preserve"> </w:t>
      </w:r>
      <w:r w:rsidRPr="00E21133">
        <w:t>(Chair,</w:t>
      </w:r>
      <w:r w:rsidRPr="00E21133">
        <w:rPr>
          <w:spacing w:val="-3"/>
        </w:rPr>
        <w:t xml:space="preserve"> </w:t>
      </w:r>
      <w:r w:rsidRPr="00E21133">
        <w:t>Member)</w:t>
      </w:r>
    </w:p>
    <w:p w14:paraId="4F136CE6" w14:textId="77777777" w:rsidR="00422900" w:rsidRPr="00E21133" w:rsidRDefault="00422900" w:rsidP="00422900">
      <w:pPr>
        <w:pStyle w:val="ListParagraph"/>
        <w:widowControl w:val="0"/>
        <w:numPr>
          <w:ilvl w:val="1"/>
          <w:numId w:val="6"/>
        </w:numPr>
        <w:tabs>
          <w:tab w:val="left" w:pos="1421"/>
        </w:tabs>
        <w:autoSpaceDE w:val="0"/>
        <w:autoSpaceDN w:val="0"/>
        <w:ind w:hanging="222"/>
        <w:contextualSpacing w:val="0"/>
      </w:pPr>
      <w:r w:rsidRPr="00E21133">
        <w:t>Ad</w:t>
      </w:r>
      <w:r w:rsidRPr="00E21133">
        <w:rPr>
          <w:spacing w:val="-4"/>
        </w:rPr>
        <w:t xml:space="preserve"> </w:t>
      </w:r>
      <w:r w:rsidRPr="00E21133">
        <w:t>Hoc</w:t>
      </w:r>
      <w:r w:rsidRPr="00E21133">
        <w:rPr>
          <w:spacing w:val="-2"/>
        </w:rPr>
        <w:t xml:space="preserve"> </w:t>
      </w:r>
      <w:r w:rsidRPr="00E21133">
        <w:t>Committee</w:t>
      </w:r>
      <w:r w:rsidRPr="00E21133">
        <w:rPr>
          <w:spacing w:val="-3"/>
        </w:rPr>
        <w:t xml:space="preserve"> </w:t>
      </w:r>
      <w:r w:rsidRPr="00E21133">
        <w:t>(Chair,</w:t>
      </w:r>
      <w:r w:rsidRPr="00E21133">
        <w:rPr>
          <w:spacing w:val="-4"/>
        </w:rPr>
        <w:t xml:space="preserve"> </w:t>
      </w:r>
      <w:r w:rsidRPr="00E21133">
        <w:t>Member)</w:t>
      </w:r>
    </w:p>
    <w:p w14:paraId="37458766" w14:textId="77777777" w:rsidR="00422900" w:rsidRPr="00E21133" w:rsidRDefault="00422900" w:rsidP="00422900">
      <w:pPr>
        <w:pStyle w:val="ListParagraph"/>
        <w:widowControl w:val="0"/>
        <w:numPr>
          <w:ilvl w:val="1"/>
          <w:numId w:val="6"/>
        </w:numPr>
        <w:tabs>
          <w:tab w:val="left" w:pos="1412"/>
        </w:tabs>
        <w:autoSpaceDE w:val="0"/>
        <w:autoSpaceDN w:val="0"/>
        <w:spacing w:before="1" w:line="229" w:lineRule="exact"/>
        <w:ind w:left="1411" w:hanging="213"/>
        <w:contextualSpacing w:val="0"/>
      </w:pPr>
      <w:r w:rsidRPr="00E21133">
        <w:t>Advisor</w:t>
      </w:r>
      <w:r w:rsidRPr="00E21133">
        <w:rPr>
          <w:spacing w:val="-3"/>
        </w:rPr>
        <w:t xml:space="preserve"> </w:t>
      </w:r>
      <w:r w:rsidRPr="00E21133">
        <w:t>to</w:t>
      </w:r>
      <w:r w:rsidRPr="00E21133">
        <w:rPr>
          <w:spacing w:val="-2"/>
        </w:rPr>
        <w:t xml:space="preserve"> </w:t>
      </w:r>
      <w:r w:rsidRPr="00E21133">
        <w:t>Student</w:t>
      </w:r>
      <w:r w:rsidRPr="00E21133">
        <w:rPr>
          <w:spacing w:val="-3"/>
        </w:rPr>
        <w:t xml:space="preserve"> </w:t>
      </w:r>
      <w:r w:rsidRPr="00E21133">
        <w:t>Groups</w:t>
      </w:r>
      <w:r w:rsidRPr="00E21133">
        <w:rPr>
          <w:spacing w:val="-3"/>
        </w:rPr>
        <w:t xml:space="preserve"> </w:t>
      </w:r>
      <w:r w:rsidRPr="00E21133">
        <w:t>(ASID,</w:t>
      </w:r>
      <w:r w:rsidRPr="00E21133">
        <w:rPr>
          <w:spacing w:val="-2"/>
        </w:rPr>
        <w:t xml:space="preserve"> </w:t>
      </w:r>
      <w:r w:rsidRPr="00E21133">
        <w:t>IIDA,</w:t>
      </w:r>
      <w:r w:rsidRPr="00E21133">
        <w:rPr>
          <w:spacing w:val="-3"/>
        </w:rPr>
        <w:t xml:space="preserve"> </w:t>
      </w:r>
      <w:r w:rsidRPr="00E21133">
        <w:t>etc.)</w:t>
      </w:r>
    </w:p>
    <w:p w14:paraId="016837B7" w14:textId="77777777" w:rsidR="00422900" w:rsidRPr="00E21133" w:rsidRDefault="00422900" w:rsidP="00422900">
      <w:pPr>
        <w:pStyle w:val="ListParagraph"/>
        <w:widowControl w:val="0"/>
        <w:numPr>
          <w:ilvl w:val="1"/>
          <w:numId w:val="6"/>
        </w:numPr>
        <w:tabs>
          <w:tab w:val="left" w:pos="1421"/>
        </w:tabs>
        <w:autoSpaceDE w:val="0"/>
        <w:autoSpaceDN w:val="0"/>
        <w:spacing w:line="229" w:lineRule="exact"/>
        <w:ind w:hanging="222"/>
        <w:contextualSpacing w:val="0"/>
      </w:pPr>
      <w:r w:rsidRPr="00E21133">
        <w:t>Other</w:t>
      </w:r>
      <w:r w:rsidRPr="00E21133">
        <w:rPr>
          <w:spacing w:val="-4"/>
        </w:rPr>
        <w:t xml:space="preserve"> </w:t>
      </w:r>
      <w:r w:rsidRPr="00E21133">
        <w:t>Department</w:t>
      </w:r>
      <w:r w:rsidRPr="00E21133">
        <w:rPr>
          <w:spacing w:val="-4"/>
        </w:rPr>
        <w:t xml:space="preserve"> </w:t>
      </w:r>
      <w:r w:rsidRPr="00E21133">
        <w:t>Activities</w:t>
      </w:r>
      <w:r w:rsidRPr="00E21133">
        <w:rPr>
          <w:spacing w:val="-3"/>
        </w:rPr>
        <w:t xml:space="preserve"> </w:t>
      </w:r>
      <w:r w:rsidRPr="00E21133">
        <w:t>(i.e.,</w:t>
      </w:r>
      <w:r w:rsidRPr="00E21133">
        <w:rPr>
          <w:spacing w:val="-4"/>
        </w:rPr>
        <w:t xml:space="preserve"> </w:t>
      </w:r>
      <w:r w:rsidRPr="00E21133">
        <w:t>gallery</w:t>
      </w:r>
      <w:r w:rsidRPr="00E21133">
        <w:rPr>
          <w:spacing w:val="-4"/>
        </w:rPr>
        <w:t xml:space="preserve"> </w:t>
      </w:r>
      <w:r w:rsidRPr="00E21133">
        <w:t>shows,</w:t>
      </w:r>
      <w:r w:rsidRPr="00E21133">
        <w:rPr>
          <w:spacing w:val="-4"/>
        </w:rPr>
        <w:t xml:space="preserve"> </w:t>
      </w:r>
      <w:r w:rsidRPr="00E21133">
        <w:t>events,</w:t>
      </w:r>
      <w:r w:rsidRPr="00E21133">
        <w:rPr>
          <w:spacing w:val="-4"/>
        </w:rPr>
        <w:t xml:space="preserve"> </w:t>
      </w:r>
      <w:r w:rsidRPr="00E21133">
        <w:t>displays)</w:t>
      </w:r>
    </w:p>
    <w:p w14:paraId="162E0AED" w14:textId="77777777" w:rsidR="00422900" w:rsidRPr="00E21133" w:rsidRDefault="00422900" w:rsidP="00422900">
      <w:pPr>
        <w:pStyle w:val="BodyText"/>
        <w:spacing w:before="1"/>
        <w:rPr>
          <w:sz w:val="24"/>
          <w:szCs w:val="24"/>
        </w:rPr>
      </w:pPr>
    </w:p>
    <w:p w14:paraId="7F65D659" w14:textId="77777777" w:rsidR="00422900" w:rsidRPr="00E21133" w:rsidRDefault="00422900" w:rsidP="00422900">
      <w:pPr>
        <w:pStyle w:val="ListParagraph"/>
        <w:widowControl w:val="0"/>
        <w:numPr>
          <w:ilvl w:val="0"/>
          <w:numId w:val="6"/>
        </w:numPr>
        <w:tabs>
          <w:tab w:val="left" w:pos="898"/>
        </w:tabs>
        <w:autoSpaceDE w:val="0"/>
        <w:autoSpaceDN w:val="0"/>
        <w:ind w:left="897" w:hanging="361"/>
        <w:contextualSpacing w:val="0"/>
      </w:pPr>
      <w:r w:rsidRPr="00E21133">
        <w:t>Active</w:t>
      </w:r>
      <w:r w:rsidRPr="00E21133">
        <w:rPr>
          <w:spacing w:val="-4"/>
        </w:rPr>
        <w:t xml:space="preserve"> </w:t>
      </w:r>
      <w:r w:rsidRPr="00E21133">
        <w:t>participation</w:t>
      </w:r>
      <w:r w:rsidRPr="00E21133">
        <w:rPr>
          <w:spacing w:val="-2"/>
        </w:rPr>
        <w:t xml:space="preserve"> </w:t>
      </w:r>
      <w:r w:rsidRPr="00E21133">
        <w:t>in</w:t>
      </w:r>
      <w:r w:rsidRPr="00E21133">
        <w:rPr>
          <w:spacing w:val="-2"/>
        </w:rPr>
        <w:t xml:space="preserve"> </w:t>
      </w:r>
      <w:r w:rsidRPr="00E21133">
        <w:t>Committees</w:t>
      </w:r>
      <w:r w:rsidRPr="00E21133">
        <w:rPr>
          <w:spacing w:val="-2"/>
        </w:rPr>
        <w:t xml:space="preserve"> </w:t>
      </w:r>
      <w:r w:rsidRPr="00E21133">
        <w:t>and</w:t>
      </w:r>
      <w:r w:rsidRPr="00E21133">
        <w:rPr>
          <w:spacing w:val="-4"/>
        </w:rPr>
        <w:t xml:space="preserve"> </w:t>
      </w:r>
      <w:r w:rsidRPr="00E21133">
        <w:t>endeavors</w:t>
      </w:r>
      <w:r w:rsidRPr="00E21133">
        <w:rPr>
          <w:spacing w:val="-3"/>
        </w:rPr>
        <w:t xml:space="preserve"> </w:t>
      </w:r>
      <w:r w:rsidRPr="00E21133">
        <w:t>at</w:t>
      </w:r>
      <w:r w:rsidRPr="00E21133">
        <w:rPr>
          <w:spacing w:val="-4"/>
        </w:rPr>
        <w:t xml:space="preserve"> </w:t>
      </w:r>
      <w:r w:rsidRPr="00E21133">
        <w:t>the</w:t>
      </w:r>
      <w:r w:rsidRPr="00E21133">
        <w:rPr>
          <w:spacing w:val="-3"/>
        </w:rPr>
        <w:t xml:space="preserve"> </w:t>
      </w:r>
      <w:r w:rsidRPr="00E21133">
        <w:t>College</w:t>
      </w:r>
      <w:r w:rsidRPr="00E21133">
        <w:rPr>
          <w:spacing w:val="-1"/>
        </w:rPr>
        <w:t xml:space="preserve"> </w:t>
      </w:r>
      <w:r w:rsidRPr="00E21133">
        <w:t>Level</w:t>
      </w:r>
    </w:p>
    <w:p w14:paraId="00DD1F24" w14:textId="77777777" w:rsidR="00422900" w:rsidRPr="00E21133" w:rsidRDefault="00422900" w:rsidP="00422900">
      <w:pPr>
        <w:pStyle w:val="ListParagraph"/>
        <w:widowControl w:val="0"/>
        <w:numPr>
          <w:ilvl w:val="1"/>
          <w:numId w:val="6"/>
        </w:numPr>
        <w:tabs>
          <w:tab w:val="left" w:pos="1421"/>
        </w:tabs>
        <w:autoSpaceDE w:val="0"/>
        <w:autoSpaceDN w:val="0"/>
        <w:ind w:hanging="222"/>
        <w:contextualSpacing w:val="0"/>
      </w:pPr>
      <w:r w:rsidRPr="00E21133">
        <w:t>Committees</w:t>
      </w:r>
      <w:r w:rsidRPr="00E21133">
        <w:rPr>
          <w:spacing w:val="-4"/>
        </w:rPr>
        <w:t xml:space="preserve"> </w:t>
      </w:r>
      <w:r w:rsidRPr="00E21133">
        <w:t>(Chair,</w:t>
      </w:r>
      <w:r w:rsidRPr="00E21133">
        <w:rPr>
          <w:spacing w:val="-4"/>
        </w:rPr>
        <w:t xml:space="preserve"> </w:t>
      </w:r>
      <w:r w:rsidRPr="00E21133">
        <w:t>Member)</w:t>
      </w:r>
    </w:p>
    <w:p w14:paraId="3E005B41" w14:textId="180CB8A6" w:rsidR="00422900" w:rsidRPr="00E21133" w:rsidRDefault="00422900" w:rsidP="00EB1FEC">
      <w:pPr>
        <w:pStyle w:val="ListParagraph"/>
        <w:widowControl w:val="0"/>
        <w:numPr>
          <w:ilvl w:val="1"/>
          <w:numId w:val="6"/>
        </w:numPr>
        <w:tabs>
          <w:tab w:val="left" w:pos="1421"/>
        </w:tabs>
        <w:autoSpaceDE w:val="0"/>
        <w:autoSpaceDN w:val="0"/>
        <w:ind w:hanging="222"/>
        <w:contextualSpacing w:val="0"/>
      </w:pPr>
      <w:r w:rsidRPr="00E21133">
        <w:t>Faculty</w:t>
      </w:r>
      <w:r w:rsidRPr="00E21133">
        <w:rPr>
          <w:spacing w:val="-4"/>
        </w:rPr>
        <w:t xml:space="preserve"> </w:t>
      </w:r>
      <w:r w:rsidRPr="00E21133">
        <w:t>Senator</w:t>
      </w:r>
    </w:p>
    <w:p w14:paraId="238CA945" w14:textId="77777777" w:rsidR="00422900" w:rsidRPr="00E21133" w:rsidRDefault="00422900" w:rsidP="00EB1FEC">
      <w:pPr>
        <w:pStyle w:val="ListParagraph"/>
        <w:widowControl w:val="0"/>
        <w:numPr>
          <w:ilvl w:val="1"/>
          <w:numId w:val="6"/>
        </w:numPr>
        <w:tabs>
          <w:tab w:val="left" w:pos="1412"/>
        </w:tabs>
        <w:autoSpaceDE w:val="0"/>
        <w:autoSpaceDN w:val="0"/>
        <w:ind w:left="1411" w:hanging="212"/>
        <w:contextualSpacing w:val="0"/>
      </w:pPr>
      <w:r w:rsidRPr="00E21133">
        <w:t>Other</w:t>
      </w:r>
      <w:r w:rsidRPr="00E21133">
        <w:rPr>
          <w:spacing w:val="-6"/>
        </w:rPr>
        <w:t xml:space="preserve"> </w:t>
      </w:r>
      <w:r w:rsidRPr="00E21133">
        <w:t>College</w:t>
      </w:r>
      <w:r w:rsidRPr="00E21133">
        <w:rPr>
          <w:spacing w:val="-4"/>
        </w:rPr>
        <w:t xml:space="preserve"> </w:t>
      </w:r>
      <w:r w:rsidRPr="00E21133">
        <w:t>activities</w:t>
      </w:r>
    </w:p>
    <w:p w14:paraId="664680C6" w14:textId="77777777" w:rsidR="00422900" w:rsidRPr="00E21133" w:rsidRDefault="00422900" w:rsidP="00422900">
      <w:pPr>
        <w:pStyle w:val="BodyText"/>
        <w:spacing w:before="10"/>
        <w:rPr>
          <w:sz w:val="24"/>
          <w:szCs w:val="24"/>
        </w:rPr>
      </w:pPr>
    </w:p>
    <w:p w14:paraId="39C71B6C" w14:textId="77777777" w:rsidR="00422900" w:rsidRPr="00E21133" w:rsidRDefault="00422900" w:rsidP="00422900">
      <w:pPr>
        <w:pStyle w:val="ListParagraph"/>
        <w:widowControl w:val="0"/>
        <w:numPr>
          <w:ilvl w:val="0"/>
          <w:numId w:val="6"/>
        </w:numPr>
        <w:tabs>
          <w:tab w:val="left" w:pos="898"/>
        </w:tabs>
        <w:autoSpaceDE w:val="0"/>
        <w:autoSpaceDN w:val="0"/>
        <w:ind w:left="897" w:hanging="361"/>
        <w:contextualSpacing w:val="0"/>
      </w:pPr>
      <w:r w:rsidRPr="00E21133">
        <w:t>Active</w:t>
      </w:r>
      <w:r w:rsidRPr="00E21133">
        <w:rPr>
          <w:spacing w:val="-4"/>
        </w:rPr>
        <w:t xml:space="preserve"> </w:t>
      </w:r>
      <w:r w:rsidRPr="00E21133">
        <w:t>participation</w:t>
      </w:r>
      <w:r w:rsidRPr="00E21133">
        <w:rPr>
          <w:spacing w:val="-3"/>
        </w:rPr>
        <w:t xml:space="preserve"> </w:t>
      </w:r>
      <w:r w:rsidRPr="00E21133">
        <w:t>in</w:t>
      </w:r>
      <w:r w:rsidRPr="00E21133">
        <w:rPr>
          <w:spacing w:val="-2"/>
        </w:rPr>
        <w:t xml:space="preserve"> </w:t>
      </w:r>
      <w:r w:rsidRPr="00E21133">
        <w:t>Committees</w:t>
      </w:r>
      <w:r w:rsidRPr="00E21133">
        <w:rPr>
          <w:spacing w:val="-2"/>
        </w:rPr>
        <w:t xml:space="preserve"> </w:t>
      </w:r>
      <w:r w:rsidRPr="00E21133">
        <w:t>and</w:t>
      </w:r>
      <w:r w:rsidRPr="00E21133">
        <w:rPr>
          <w:spacing w:val="-4"/>
        </w:rPr>
        <w:t xml:space="preserve"> </w:t>
      </w:r>
      <w:r w:rsidRPr="00E21133">
        <w:t>endeavors</w:t>
      </w:r>
      <w:r w:rsidRPr="00E21133">
        <w:rPr>
          <w:spacing w:val="-2"/>
        </w:rPr>
        <w:t xml:space="preserve"> </w:t>
      </w:r>
      <w:r w:rsidRPr="00E21133">
        <w:t>at</w:t>
      </w:r>
      <w:r w:rsidRPr="00E21133">
        <w:rPr>
          <w:spacing w:val="-4"/>
        </w:rPr>
        <w:t xml:space="preserve"> </w:t>
      </w:r>
      <w:r w:rsidRPr="00E21133">
        <w:t>the</w:t>
      </w:r>
      <w:r w:rsidRPr="00E21133">
        <w:rPr>
          <w:spacing w:val="-4"/>
        </w:rPr>
        <w:t xml:space="preserve"> </w:t>
      </w:r>
      <w:r w:rsidRPr="00E21133">
        <w:t>University</w:t>
      </w:r>
      <w:r w:rsidRPr="00E21133">
        <w:rPr>
          <w:spacing w:val="-3"/>
        </w:rPr>
        <w:t xml:space="preserve"> </w:t>
      </w:r>
      <w:r w:rsidRPr="00E21133">
        <w:t>Level</w:t>
      </w:r>
    </w:p>
    <w:p w14:paraId="2673E2DD" w14:textId="77777777" w:rsidR="00422900" w:rsidRPr="00E21133" w:rsidRDefault="00422900" w:rsidP="00422900">
      <w:pPr>
        <w:pStyle w:val="ListParagraph"/>
        <w:widowControl w:val="0"/>
        <w:numPr>
          <w:ilvl w:val="1"/>
          <w:numId w:val="6"/>
        </w:numPr>
        <w:tabs>
          <w:tab w:val="left" w:pos="1421"/>
        </w:tabs>
        <w:autoSpaceDE w:val="0"/>
        <w:autoSpaceDN w:val="0"/>
        <w:spacing w:before="1"/>
        <w:ind w:hanging="222"/>
        <w:contextualSpacing w:val="0"/>
      </w:pPr>
      <w:r w:rsidRPr="00E21133">
        <w:t>Committee</w:t>
      </w:r>
      <w:r w:rsidRPr="00E21133">
        <w:rPr>
          <w:spacing w:val="-4"/>
        </w:rPr>
        <w:t xml:space="preserve"> </w:t>
      </w:r>
      <w:r w:rsidRPr="00E21133">
        <w:t>(Chair,</w:t>
      </w:r>
      <w:r w:rsidRPr="00E21133">
        <w:rPr>
          <w:spacing w:val="-4"/>
        </w:rPr>
        <w:t xml:space="preserve"> </w:t>
      </w:r>
      <w:r w:rsidRPr="00E21133">
        <w:t>Member)</w:t>
      </w:r>
    </w:p>
    <w:p w14:paraId="46D30FF3" w14:textId="77777777" w:rsidR="00422900" w:rsidRPr="00E21133" w:rsidRDefault="00422900" w:rsidP="00422900">
      <w:pPr>
        <w:pStyle w:val="ListParagraph"/>
        <w:widowControl w:val="0"/>
        <w:numPr>
          <w:ilvl w:val="1"/>
          <w:numId w:val="6"/>
        </w:numPr>
        <w:tabs>
          <w:tab w:val="left" w:pos="1421"/>
        </w:tabs>
        <w:autoSpaceDE w:val="0"/>
        <w:autoSpaceDN w:val="0"/>
        <w:ind w:hanging="222"/>
        <w:contextualSpacing w:val="0"/>
      </w:pPr>
      <w:r w:rsidRPr="00E21133">
        <w:t>Other</w:t>
      </w:r>
      <w:r w:rsidRPr="00E21133">
        <w:rPr>
          <w:spacing w:val="-5"/>
        </w:rPr>
        <w:t xml:space="preserve"> </w:t>
      </w:r>
      <w:r w:rsidRPr="00E21133">
        <w:t>University</w:t>
      </w:r>
      <w:r w:rsidRPr="00E21133">
        <w:rPr>
          <w:spacing w:val="-2"/>
        </w:rPr>
        <w:t xml:space="preserve"> </w:t>
      </w:r>
      <w:r w:rsidRPr="00E21133">
        <w:t>activities</w:t>
      </w:r>
    </w:p>
    <w:p w14:paraId="2A17CB0D" w14:textId="77777777" w:rsidR="00422900" w:rsidRPr="00E21133" w:rsidRDefault="00422900" w:rsidP="00422900">
      <w:pPr>
        <w:pStyle w:val="BodyText"/>
        <w:spacing w:before="1"/>
        <w:rPr>
          <w:sz w:val="24"/>
          <w:szCs w:val="24"/>
        </w:rPr>
      </w:pPr>
    </w:p>
    <w:p w14:paraId="6DD5692B" w14:textId="77777777" w:rsidR="00422900" w:rsidRPr="00E21133" w:rsidRDefault="00422900" w:rsidP="00422900">
      <w:pPr>
        <w:ind w:left="120"/>
      </w:pPr>
      <w:r w:rsidRPr="00E21133">
        <w:rPr>
          <w:b/>
        </w:rPr>
        <w:t>Service</w:t>
      </w:r>
      <w:r w:rsidRPr="00E21133">
        <w:rPr>
          <w:b/>
          <w:spacing w:val="-5"/>
        </w:rPr>
        <w:t xml:space="preserve"> </w:t>
      </w:r>
      <w:r w:rsidRPr="00E21133">
        <w:rPr>
          <w:b/>
        </w:rPr>
        <w:t>to</w:t>
      </w:r>
      <w:r w:rsidRPr="00E21133">
        <w:rPr>
          <w:b/>
          <w:spacing w:val="-3"/>
        </w:rPr>
        <w:t xml:space="preserve"> </w:t>
      </w:r>
      <w:r w:rsidRPr="00E21133">
        <w:rPr>
          <w:b/>
        </w:rPr>
        <w:t>the</w:t>
      </w:r>
      <w:r w:rsidRPr="00E21133">
        <w:rPr>
          <w:b/>
          <w:spacing w:val="-4"/>
        </w:rPr>
        <w:t xml:space="preserve"> </w:t>
      </w:r>
      <w:r w:rsidRPr="00E21133">
        <w:rPr>
          <w:b/>
        </w:rPr>
        <w:t>Community</w:t>
      </w:r>
      <w:r w:rsidRPr="00E21133">
        <w:rPr>
          <w:b/>
          <w:spacing w:val="-4"/>
        </w:rPr>
        <w:t xml:space="preserve"> </w:t>
      </w:r>
      <w:r w:rsidRPr="00E21133">
        <w:t>may include:</w:t>
      </w:r>
    </w:p>
    <w:p w14:paraId="2F308059" w14:textId="77777777" w:rsidR="00422900" w:rsidRPr="00E21133" w:rsidRDefault="00422900" w:rsidP="00422900">
      <w:pPr>
        <w:pStyle w:val="ListParagraph"/>
        <w:widowControl w:val="0"/>
        <w:numPr>
          <w:ilvl w:val="0"/>
          <w:numId w:val="5"/>
        </w:numPr>
        <w:tabs>
          <w:tab w:val="left" w:pos="898"/>
        </w:tabs>
        <w:autoSpaceDE w:val="0"/>
        <w:autoSpaceDN w:val="0"/>
        <w:spacing w:before="1" w:line="229" w:lineRule="exact"/>
        <w:ind w:hanging="361"/>
        <w:contextualSpacing w:val="0"/>
      </w:pPr>
      <w:r w:rsidRPr="00E21133">
        <w:t>Civic</w:t>
      </w:r>
      <w:r w:rsidRPr="00E21133">
        <w:rPr>
          <w:spacing w:val="-5"/>
        </w:rPr>
        <w:t xml:space="preserve"> </w:t>
      </w:r>
      <w:r w:rsidRPr="00E21133">
        <w:t>or</w:t>
      </w:r>
      <w:r w:rsidRPr="00E21133">
        <w:rPr>
          <w:spacing w:val="-4"/>
        </w:rPr>
        <w:t xml:space="preserve"> </w:t>
      </w:r>
      <w:r w:rsidRPr="00E21133">
        <w:t>humanitarian</w:t>
      </w:r>
      <w:r w:rsidRPr="00E21133">
        <w:rPr>
          <w:spacing w:val="-5"/>
        </w:rPr>
        <w:t xml:space="preserve"> </w:t>
      </w:r>
      <w:r w:rsidRPr="00E21133">
        <w:t>activities</w:t>
      </w:r>
    </w:p>
    <w:p w14:paraId="72B89532" w14:textId="77777777" w:rsidR="00422900" w:rsidRPr="00E21133" w:rsidRDefault="00422900" w:rsidP="00422900">
      <w:pPr>
        <w:pStyle w:val="ListParagraph"/>
        <w:widowControl w:val="0"/>
        <w:numPr>
          <w:ilvl w:val="1"/>
          <w:numId w:val="5"/>
        </w:numPr>
        <w:tabs>
          <w:tab w:val="left" w:pos="1618"/>
        </w:tabs>
        <w:autoSpaceDE w:val="0"/>
        <w:autoSpaceDN w:val="0"/>
        <w:spacing w:line="229" w:lineRule="exact"/>
        <w:ind w:hanging="361"/>
        <w:contextualSpacing w:val="0"/>
      </w:pPr>
      <w:r w:rsidRPr="00E21133">
        <w:t>Service</w:t>
      </w:r>
      <w:r w:rsidRPr="00E21133">
        <w:rPr>
          <w:spacing w:val="-4"/>
        </w:rPr>
        <w:t xml:space="preserve"> </w:t>
      </w:r>
      <w:r w:rsidRPr="00E21133">
        <w:t>to</w:t>
      </w:r>
      <w:r w:rsidRPr="00E21133">
        <w:rPr>
          <w:spacing w:val="-4"/>
        </w:rPr>
        <w:t xml:space="preserve"> </w:t>
      </w:r>
      <w:r w:rsidRPr="00E21133">
        <w:t>governmental</w:t>
      </w:r>
      <w:r w:rsidRPr="00E21133">
        <w:rPr>
          <w:spacing w:val="-4"/>
        </w:rPr>
        <w:t xml:space="preserve"> </w:t>
      </w:r>
      <w:r w:rsidRPr="00E21133">
        <w:t>and</w:t>
      </w:r>
      <w:r w:rsidRPr="00E21133">
        <w:rPr>
          <w:spacing w:val="-3"/>
        </w:rPr>
        <w:t xml:space="preserve"> </w:t>
      </w:r>
      <w:r w:rsidRPr="00E21133">
        <w:t>nonprofit</w:t>
      </w:r>
      <w:r w:rsidRPr="00E21133">
        <w:rPr>
          <w:spacing w:val="-4"/>
        </w:rPr>
        <w:t xml:space="preserve"> </w:t>
      </w:r>
      <w:r w:rsidRPr="00E21133">
        <w:t>organization</w:t>
      </w:r>
      <w:r w:rsidRPr="00E21133">
        <w:rPr>
          <w:spacing w:val="-3"/>
        </w:rPr>
        <w:t xml:space="preserve"> </w:t>
      </w:r>
      <w:r w:rsidRPr="00E21133">
        <w:t>regarding</w:t>
      </w:r>
      <w:r w:rsidRPr="00E21133">
        <w:rPr>
          <w:spacing w:val="-3"/>
        </w:rPr>
        <w:t xml:space="preserve"> </w:t>
      </w:r>
      <w:r w:rsidRPr="00E21133">
        <w:t>design</w:t>
      </w:r>
      <w:r w:rsidRPr="00E21133">
        <w:rPr>
          <w:spacing w:val="-2"/>
        </w:rPr>
        <w:t xml:space="preserve"> </w:t>
      </w:r>
      <w:r w:rsidRPr="00E21133">
        <w:t>issues.</w:t>
      </w:r>
    </w:p>
    <w:p w14:paraId="2E408837" w14:textId="77777777" w:rsidR="00422900" w:rsidRPr="00E21133" w:rsidRDefault="00422900" w:rsidP="00422900">
      <w:pPr>
        <w:pStyle w:val="ListParagraph"/>
        <w:widowControl w:val="0"/>
        <w:numPr>
          <w:ilvl w:val="0"/>
          <w:numId w:val="5"/>
        </w:numPr>
        <w:tabs>
          <w:tab w:val="left" w:pos="898"/>
        </w:tabs>
        <w:autoSpaceDE w:val="0"/>
        <w:autoSpaceDN w:val="0"/>
        <w:ind w:hanging="361"/>
        <w:contextualSpacing w:val="0"/>
      </w:pPr>
      <w:r w:rsidRPr="00E21133">
        <w:t>Dissemination</w:t>
      </w:r>
      <w:r w:rsidRPr="00E21133">
        <w:rPr>
          <w:spacing w:val="-3"/>
        </w:rPr>
        <w:t xml:space="preserve"> </w:t>
      </w:r>
      <w:r w:rsidRPr="00E21133">
        <w:t>of</w:t>
      </w:r>
      <w:r w:rsidRPr="00E21133">
        <w:rPr>
          <w:spacing w:val="-4"/>
        </w:rPr>
        <w:t xml:space="preserve"> </w:t>
      </w:r>
      <w:r w:rsidRPr="00E21133">
        <w:t>special</w:t>
      </w:r>
      <w:r w:rsidRPr="00E21133">
        <w:rPr>
          <w:spacing w:val="-6"/>
        </w:rPr>
        <w:t xml:space="preserve"> </w:t>
      </w:r>
      <w:r w:rsidRPr="00E21133">
        <w:t>design</w:t>
      </w:r>
      <w:r w:rsidRPr="00E21133">
        <w:rPr>
          <w:spacing w:val="-4"/>
        </w:rPr>
        <w:t xml:space="preserve"> </w:t>
      </w:r>
      <w:r w:rsidRPr="00E21133">
        <w:t>expertise</w:t>
      </w:r>
    </w:p>
    <w:p w14:paraId="7CB672EE" w14:textId="77777777" w:rsidR="00422900" w:rsidRPr="00E21133" w:rsidRDefault="00422900" w:rsidP="00422900">
      <w:pPr>
        <w:pStyle w:val="ListParagraph"/>
        <w:widowControl w:val="0"/>
        <w:numPr>
          <w:ilvl w:val="0"/>
          <w:numId w:val="5"/>
        </w:numPr>
        <w:tabs>
          <w:tab w:val="left" w:pos="898"/>
        </w:tabs>
        <w:autoSpaceDE w:val="0"/>
        <w:autoSpaceDN w:val="0"/>
        <w:spacing w:before="1"/>
        <w:ind w:right="392"/>
        <w:contextualSpacing w:val="0"/>
      </w:pPr>
      <w:r w:rsidRPr="00E21133">
        <w:t>Service</w:t>
      </w:r>
      <w:r w:rsidRPr="00E21133">
        <w:rPr>
          <w:spacing w:val="-4"/>
        </w:rPr>
        <w:t xml:space="preserve"> </w:t>
      </w:r>
      <w:r w:rsidRPr="00E21133">
        <w:t>to</w:t>
      </w:r>
      <w:r w:rsidRPr="00E21133">
        <w:rPr>
          <w:spacing w:val="-4"/>
        </w:rPr>
        <w:t xml:space="preserve"> </w:t>
      </w:r>
      <w:r w:rsidRPr="00E21133">
        <w:t>the</w:t>
      </w:r>
      <w:r w:rsidRPr="00E21133">
        <w:rPr>
          <w:spacing w:val="-3"/>
        </w:rPr>
        <w:t xml:space="preserve"> </w:t>
      </w:r>
      <w:r w:rsidRPr="00E21133">
        <w:t>wider</w:t>
      </w:r>
      <w:r w:rsidRPr="00E21133">
        <w:rPr>
          <w:spacing w:val="-3"/>
        </w:rPr>
        <w:t xml:space="preserve"> </w:t>
      </w:r>
      <w:r w:rsidRPr="00E21133">
        <w:t>community</w:t>
      </w:r>
      <w:r w:rsidRPr="00E21133">
        <w:rPr>
          <w:spacing w:val="1"/>
        </w:rPr>
        <w:t xml:space="preserve"> </w:t>
      </w:r>
      <w:r w:rsidRPr="00E21133">
        <w:t>beyond</w:t>
      </w:r>
      <w:r w:rsidRPr="00E21133">
        <w:rPr>
          <w:spacing w:val="-4"/>
        </w:rPr>
        <w:t xml:space="preserve"> </w:t>
      </w:r>
      <w:r w:rsidRPr="00E21133">
        <w:t>the</w:t>
      </w:r>
      <w:r w:rsidRPr="00E21133">
        <w:rPr>
          <w:spacing w:val="-4"/>
        </w:rPr>
        <w:t xml:space="preserve"> </w:t>
      </w:r>
      <w:r w:rsidRPr="00E21133">
        <w:t>immediate</w:t>
      </w:r>
      <w:r w:rsidRPr="00E21133">
        <w:rPr>
          <w:spacing w:val="-1"/>
        </w:rPr>
        <w:t xml:space="preserve"> </w:t>
      </w:r>
      <w:r w:rsidRPr="00E21133">
        <w:t>educational</w:t>
      </w:r>
      <w:r w:rsidRPr="00E21133">
        <w:rPr>
          <w:spacing w:val="-3"/>
        </w:rPr>
        <w:t xml:space="preserve"> </w:t>
      </w:r>
      <w:r w:rsidRPr="00E21133">
        <w:t>setting</w:t>
      </w:r>
      <w:r w:rsidRPr="00E21133">
        <w:rPr>
          <w:spacing w:val="-3"/>
        </w:rPr>
        <w:t xml:space="preserve"> </w:t>
      </w:r>
      <w:r w:rsidRPr="00E21133">
        <w:t>to</w:t>
      </w:r>
      <w:r w:rsidRPr="00E21133">
        <w:rPr>
          <w:spacing w:val="-4"/>
        </w:rPr>
        <w:t xml:space="preserve"> </w:t>
      </w:r>
      <w:r w:rsidRPr="00E21133">
        <w:t>enhance</w:t>
      </w:r>
      <w:r w:rsidRPr="00E21133">
        <w:rPr>
          <w:spacing w:val="-52"/>
        </w:rPr>
        <w:t xml:space="preserve"> </w:t>
      </w:r>
      <w:r w:rsidRPr="00E21133">
        <w:t>the</w:t>
      </w:r>
      <w:r w:rsidRPr="00E21133">
        <w:rPr>
          <w:spacing w:val="-3"/>
        </w:rPr>
        <w:t xml:space="preserve"> </w:t>
      </w:r>
      <w:r w:rsidRPr="00E21133">
        <w:t>visual</w:t>
      </w:r>
      <w:r w:rsidRPr="00E21133">
        <w:rPr>
          <w:spacing w:val="-2"/>
        </w:rPr>
        <w:t xml:space="preserve"> </w:t>
      </w:r>
      <w:r w:rsidRPr="00E21133">
        <w:t>environment</w:t>
      </w:r>
      <w:r w:rsidRPr="00E21133">
        <w:rPr>
          <w:spacing w:val="-2"/>
        </w:rPr>
        <w:t xml:space="preserve"> </w:t>
      </w:r>
      <w:r w:rsidRPr="00E21133">
        <w:t>or</w:t>
      </w:r>
      <w:r w:rsidRPr="00E21133">
        <w:rPr>
          <w:spacing w:val="1"/>
        </w:rPr>
        <w:t xml:space="preserve"> </w:t>
      </w:r>
      <w:r w:rsidRPr="00E21133">
        <w:t>protect</w:t>
      </w:r>
      <w:r w:rsidRPr="00E21133">
        <w:rPr>
          <w:spacing w:val="-2"/>
        </w:rPr>
        <w:t xml:space="preserve"> </w:t>
      </w:r>
      <w:r w:rsidRPr="00E21133">
        <w:t>the</w:t>
      </w:r>
      <w:r w:rsidRPr="00E21133">
        <w:rPr>
          <w:spacing w:val="-1"/>
        </w:rPr>
        <w:t xml:space="preserve"> </w:t>
      </w:r>
      <w:r w:rsidRPr="00E21133">
        <w:t>health,</w:t>
      </w:r>
      <w:r w:rsidRPr="00E21133">
        <w:rPr>
          <w:spacing w:val="-2"/>
        </w:rPr>
        <w:t xml:space="preserve"> </w:t>
      </w:r>
      <w:r w:rsidRPr="00E21133">
        <w:t>safety,</w:t>
      </w:r>
      <w:r w:rsidRPr="00E21133">
        <w:rPr>
          <w:spacing w:val="-3"/>
        </w:rPr>
        <w:t xml:space="preserve"> </w:t>
      </w:r>
      <w:r w:rsidRPr="00E21133">
        <w:t>and</w:t>
      </w:r>
      <w:r w:rsidRPr="00E21133">
        <w:rPr>
          <w:spacing w:val="-2"/>
        </w:rPr>
        <w:t xml:space="preserve"> </w:t>
      </w:r>
      <w:r w:rsidRPr="00E21133">
        <w:t>well-being</w:t>
      </w:r>
      <w:r w:rsidRPr="00E21133">
        <w:rPr>
          <w:spacing w:val="-3"/>
        </w:rPr>
        <w:t xml:space="preserve"> </w:t>
      </w:r>
      <w:r w:rsidRPr="00E21133">
        <w:t>of</w:t>
      </w:r>
      <w:r w:rsidRPr="00E21133">
        <w:rPr>
          <w:spacing w:val="-1"/>
        </w:rPr>
        <w:t xml:space="preserve"> </w:t>
      </w:r>
      <w:r w:rsidRPr="00E21133">
        <w:t>the public.</w:t>
      </w:r>
    </w:p>
    <w:p w14:paraId="7E640334" w14:textId="77777777" w:rsidR="00422900" w:rsidRPr="00E21133" w:rsidRDefault="00422900" w:rsidP="00422900">
      <w:pPr>
        <w:pStyle w:val="BodyText"/>
        <w:spacing w:before="1"/>
        <w:rPr>
          <w:sz w:val="24"/>
          <w:szCs w:val="24"/>
        </w:rPr>
      </w:pPr>
    </w:p>
    <w:p w14:paraId="5DDBCDB6" w14:textId="30113977" w:rsidR="00422900" w:rsidRPr="00E21133" w:rsidRDefault="00422900" w:rsidP="00422900">
      <w:pPr>
        <w:pStyle w:val="BodyText"/>
        <w:ind w:left="120" w:right="371"/>
        <w:rPr>
          <w:sz w:val="24"/>
          <w:szCs w:val="24"/>
        </w:rPr>
      </w:pPr>
      <w:r w:rsidRPr="00E21133">
        <w:rPr>
          <w:b/>
          <w:sz w:val="24"/>
          <w:szCs w:val="24"/>
        </w:rPr>
        <w:t>Note:</w:t>
      </w:r>
      <w:r w:rsidRPr="00E21133">
        <w:rPr>
          <w:b/>
          <w:spacing w:val="-4"/>
          <w:sz w:val="24"/>
          <w:szCs w:val="24"/>
        </w:rPr>
        <w:t xml:space="preserve"> </w:t>
      </w:r>
      <w:r w:rsidRPr="00E21133">
        <w:rPr>
          <w:sz w:val="24"/>
          <w:szCs w:val="24"/>
        </w:rPr>
        <w:t>Faculty</w:t>
      </w:r>
      <w:r w:rsidRPr="00E21133">
        <w:rPr>
          <w:spacing w:val="-4"/>
          <w:sz w:val="24"/>
          <w:szCs w:val="24"/>
        </w:rPr>
        <w:t xml:space="preserve"> </w:t>
      </w:r>
      <w:r w:rsidRPr="00E21133">
        <w:rPr>
          <w:sz w:val="24"/>
          <w:szCs w:val="24"/>
        </w:rPr>
        <w:t>should</w:t>
      </w:r>
      <w:r w:rsidRPr="00E21133">
        <w:rPr>
          <w:spacing w:val="-3"/>
          <w:sz w:val="24"/>
          <w:szCs w:val="24"/>
        </w:rPr>
        <w:t xml:space="preserve"> </w:t>
      </w:r>
      <w:r w:rsidRPr="00E21133">
        <w:rPr>
          <w:sz w:val="24"/>
          <w:szCs w:val="24"/>
        </w:rPr>
        <w:t>not</w:t>
      </w:r>
      <w:r w:rsidRPr="00E21133">
        <w:rPr>
          <w:spacing w:val="-2"/>
          <w:sz w:val="24"/>
          <w:szCs w:val="24"/>
        </w:rPr>
        <w:t xml:space="preserve"> </w:t>
      </w:r>
      <w:r w:rsidRPr="00E21133">
        <w:rPr>
          <w:sz w:val="24"/>
          <w:szCs w:val="24"/>
        </w:rPr>
        <w:t>receive</w:t>
      </w:r>
      <w:r w:rsidRPr="00E21133">
        <w:rPr>
          <w:spacing w:val="-5"/>
          <w:sz w:val="24"/>
          <w:szCs w:val="24"/>
        </w:rPr>
        <w:t xml:space="preserve"> </w:t>
      </w:r>
      <w:r w:rsidRPr="00E21133">
        <w:rPr>
          <w:sz w:val="24"/>
          <w:szCs w:val="24"/>
        </w:rPr>
        <w:t>monetary</w:t>
      </w:r>
      <w:r w:rsidRPr="00E21133">
        <w:rPr>
          <w:spacing w:val="-4"/>
          <w:sz w:val="24"/>
          <w:szCs w:val="24"/>
        </w:rPr>
        <w:t xml:space="preserve"> </w:t>
      </w:r>
      <w:r w:rsidRPr="00E21133">
        <w:rPr>
          <w:sz w:val="24"/>
          <w:szCs w:val="24"/>
        </w:rPr>
        <w:t>compensation</w:t>
      </w:r>
      <w:r w:rsidRPr="00E21133">
        <w:rPr>
          <w:spacing w:val="-4"/>
          <w:sz w:val="24"/>
          <w:szCs w:val="24"/>
        </w:rPr>
        <w:t xml:space="preserve"> </w:t>
      </w:r>
      <w:r w:rsidRPr="00E21133">
        <w:rPr>
          <w:sz w:val="24"/>
          <w:szCs w:val="24"/>
        </w:rPr>
        <w:t>for</w:t>
      </w:r>
      <w:r w:rsidRPr="00E21133">
        <w:rPr>
          <w:spacing w:val="-2"/>
          <w:sz w:val="24"/>
          <w:szCs w:val="24"/>
        </w:rPr>
        <w:t xml:space="preserve"> </w:t>
      </w:r>
      <w:r w:rsidRPr="00E21133">
        <w:rPr>
          <w:sz w:val="24"/>
          <w:szCs w:val="24"/>
        </w:rPr>
        <w:t>activities</w:t>
      </w:r>
      <w:r w:rsidRPr="00E21133">
        <w:rPr>
          <w:spacing w:val="-4"/>
          <w:sz w:val="24"/>
          <w:szCs w:val="24"/>
        </w:rPr>
        <w:t xml:space="preserve"> </w:t>
      </w:r>
      <w:r w:rsidRPr="00E21133">
        <w:rPr>
          <w:sz w:val="24"/>
          <w:szCs w:val="24"/>
        </w:rPr>
        <w:t>they</w:t>
      </w:r>
      <w:r w:rsidRPr="00E21133">
        <w:rPr>
          <w:spacing w:val="-4"/>
          <w:sz w:val="24"/>
          <w:szCs w:val="24"/>
        </w:rPr>
        <w:t xml:space="preserve"> </w:t>
      </w:r>
      <w:r w:rsidRPr="00E21133">
        <w:rPr>
          <w:sz w:val="24"/>
          <w:szCs w:val="24"/>
        </w:rPr>
        <w:t>wish</w:t>
      </w:r>
      <w:r w:rsidRPr="00E21133">
        <w:rPr>
          <w:spacing w:val="-3"/>
          <w:sz w:val="24"/>
          <w:szCs w:val="24"/>
        </w:rPr>
        <w:t xml:space="preserve"> </w:t>
      </w:r>
      <w:r w:rsidRPr="00E21133">
        <w:rPr>
          <w:sz w:val="24"/>
          <w:szCs w:val="24"/>
        </w:rPr>
        <w:t>to</w:t>
      </w:r>
      <w:r w:rsidRPr="00E21133">
        <w:rPr>
          <w:spacing w:val="-2"/>
          <w:sz w:val="24"/>
          <w:szCs w:val="24"/>
        </w:rPr>
        <w:t xml:space="preserve"> </w:t>
      </w:r>
      <w:r w:rsidRPr="00E21133">
        <w:rPr>
          <w:sz w:val="24"/>
          <w:szCs w:val="24"/>
        </w:rPr>
        <w:t>count</w:t>
      </w:r>
      <w:r w:rsidRPr="00E21133">
        <w:rPr>
          <w:spacing w:val="-3"/>
          <w:sz w:val="24"/>
          <w:szCs w:val="24"/>
        </w:rPr>
        <w:t xml:space="preserve"> </w:t>
      </w:r>
      <w:proofErr w:type="gramStart"/>
      <w:r w:rsidRPr="00E21133">
        <w:rPr>
          <w:sz w:val="24"/>
          <w:szCs w:val="24"/>
        </w:rPr>
        <w:t>as</w:t>
      </w:r>
      <w:r w:rsidR="00E21133">
        <w:rPr>
          <w:sz w:val="24"/>
          <w:szCs w:val="24"/>
        </w:rPr>
        <w:t xml:space="preserve"> </w:t>
      </w:r>
      <w:r w:rsidRPr="00E21133">
        <w:rPr>
          <w:spacing w:val="-53"/>
          <w:sz w:val="24"/>
          <w:szCs w:val="24"/>
        </w:rPr>
        <w:t xml:space="preserve"> </w:t>
      </w:r>
      <w:r w:rsidRPr="00E21133">
        <w:rPr>
          <w:sz w:val="24"/>
          <w:szCs w:val="24"/>
        </w:rPr>
        <w:t>service</w:t>
      </w:r>
      <w:proofErr w:type="gramEnd"/>
      <w:r w:rsidRPr="00E21133">
        <w:rPr>
          <w:sz w:val="24"/>
          <w:szCs w:val="24"/>
        </w:rPr>
        <w:t>.</w:t>
      </w:r>
    </w:p>
    <w:p w14:paraId="546FA7A4" w14:textId="77777777" w:rsidR="00422900" w:rsidRPr="00E21133" w:rsidRDefault="00422900" w:rsidP="00422900">
      <w:pPr>
        <w:pStyle w:val="BodyText"/>
        <w:spacing w:before="11"/>
        <w:rPr>
          <w:sz w:val="24"/>
          <w:szCs w:val="24"/>
        </w:rPr>
      </w:pPr>
    </w:p>
    <w:p w14:paraId="0D943C9B" w14:textId="77777777" w:rsidR="00E21133" w:rsidRDefault="00422900" w:rsidP="00E21133">
      <w:pPr>
        <w:pStyle w:val="BodyText"/>
        <w:spacing w:line="480" w:lineRule="auto"/>
        <w:ind w:left="120"/>
        <w:rPr>
          <w:spacing w:val="-52"/>
          <w:sz w:val="24"/>
          <w:szCs w:val="24"/>
        </w:rPr>
      </w:pPr>
      <w:r w:rsidRPr="00E21133">
        <w:rPr>
          <w:sz w:val="24"/>
          <w:szCs w:val="24"/>
        </w:rPr>
        <w:t>Evidence</w:t>
      </w:r>
      <w:r w:rsidRPr="00E21133">
        <w:rPr>
          <w:spacing w:val="-4"/>
          <w:sz w:val="24"/>
          <w:szCs w:val="24"/>
        </w:rPr>
        <w:t xml:space="preserve"> </w:t>
      </w:r>
      <w:r w:rsidRPr="00E21133">
        <w:rPr>
          <w:sz w:val="24"/>
          <w:szCs w:val="24"/>
        </w:rPr>
        <w:t>of</w:t>
      </w:r>
      <w:r w:rsidRPr="00E21133">
        <w:rPr>
          <w:spacing w:val="-3"/>
          <w:sz w:val="24"/>
          <w:szCs w:val="24"/>
        </w:rPr>
        <w:t xml:space="preserve"> </w:t>
      </w:r>
      <w:r w:rsidRPr="00E21133">
        <w:rPr>
          <w:sz w:val="24"/>
          <w:szCs w:val="24"/>
        </w:rPr>
        <w:t>Service</w:t>
      </w:r>
      <w:r w:rsidRPr="00E21133">
        <w:rPr>
          <w:spacing w:val="-4"/>
          <w:sz w:val="24"/>
          <w:szCs w:val="24"/>
        </w:rPr>
        <w:t xml:space="preserve"> </w:t>
      </w:r>
      <w:r w:rsidRPr="00E21133">
        <w:rPr>
          <w:sz w:val="24"/>
          <w:szCs w:val="24"/>
        </w:rPr>
        <w:t>shall</w:t>
      </w:r>
      <w:r w:rsidRPr="00E21133">
        <w:rPr>
          <w:spacing w:val="-4"/>
          <w:sz w:val="24"/>
          <w:szCs w:val="24"/>
        </w:rPr>
        <w:t xml:space="preserve"> </w:t>
      </w:r>
      <w:r w:rsidRPr="00E21133">
        <w:rPr>
          <w:sz w:val="24"/>
          <w:szCs w:val="24"/>
        </w:rPr>
        <w:t>follow</w:t>
      </w:r>
      <w:r w:rsidRPr="00E21133">
        <w:rPr>
          <w:spacing w:val="-4"/>
          <w:sz w:val="24"/>
          <w:szCs w:val="24"/>
        </w:rPr>
        <w:t xml:space="preserve"> </w:t>
      </w:r>
      <w:r w:rsidRPr="00E21133">
        <w:rPr>
          <w:sz w:val="24"/>
          <w:szCs w:val="24"/>
        </w:rPr>
        <w:t>the</w:t>
      </w:r>
      <w:r w:rsidRPr="00E21133">
        <w:rPr>
          <w:spacing w:val="-4"/>
          <w:sz w:val="24"/>
          <w:szCs w:val="24"/>
        </w:rPr>
        <w:t xml:space="preserve"> </w:t>
      </w:r>
      <w:r w:rsidRPr="00E21133">
        <w:rPr>
          <w:sz w:val="24"/>
          <w:szCs w:val="24"/>
        </w:rPr>
        <w:t>university</w:t>
      </w:r>
      <w:r w:rsidRPr="00E21133">
        <w:rPr>
          <w:spacing w:val="-1"/>
          <w:sz w:val="24"/>
          <w:szCs w:val="24"/>
        </w:rPr>
        <w:t xml:space="preserve"> </w:t>
      </w:r>
      <w:r w:rsidRPr="00E21133">
        <w:rPr>
          <w:sz w:val="24"/>
          <w:szCs w:val="24"/>
        </w:rPr>
        <w:t>guidelines.</w:t>
      </w:r>
    </w:p>
    <w:p w14:paraId="5A7F2754" w14:textId="0AE5AB8D" w:rsidR="00422900" w:rsidRPr="00E21133" w:rsidRDefault="00422900" w:rsidP="00E21133">
      <w:pPr>
        <w:pStyle w:val="BodyText"/>
        <w:spacing w:line="480" w:lineRule="auto"/>
        <w:ind w:left="120"/>
        <w:rPr>
          <w:sz w:val="24"/>
          <w:szCs w:val="24"/>
        </w:rPr>
      </w:pPr>
      <w:r w:rsidRPr="00E21133">
        <w:rPr>
          <w:sz w:val="24"/>
          <w:szCs w:val="24"/>
        </w:rPr>
        <w:t>Revised and Approved December</w:t>
      </w:r>
      <w:r w:rsidRPr="00E21133">
        <w:rPr>
          <w:spacing w:val="1"/>
          <w:sz w:val="24"/>
          <w:szCs w:val="24"/>
        </w:rPr>
        <w:t xml:space="preserve"> </w:t>
      </w:r>
      <w:r w:rsidRPr="00E21133">
        <w:rPr>
          <w:sz w:val="24"/>
          <w:szCs w:val="24"/>
        </w:rPr>
        <w:t>3,</w:t>
      </w:r>
      <w:r w:rsidRPr="00E21133">
        <w:rPr>
          <w:spacing w:val="-1"/>
          <w:sz w:val="24"/>
          <w:szCs w:val="24"/>
        </w:rPr>
        <w:t xml:space="preserve"> </w:t>
      </w:r>
      <w:r w:rsidRPr="00E21133">
        <w:rPr>
          <w:sz w:val="24"/>
          <w:szCs w:val="24"/>
        </w:rPr>
        <w:t>2021</w:t>
      </w:r>
    </w:p>
    <w:p w14:paraId="75133EF4" w14:textId="77777777" w:rsidR="00422900" w:rsidRDefault="00422900">
      <w:pPr>
        <w:rPr>
          <w:color w:val="F79646" w:themeColor="accent6"/>
        </w:rPr>
      </w:pPr>
    </w:p>
    <w:p w14:paraId="3BC0F8BD" w14:textId="77777777" w:rsidR="00422900" w:rsidRDefault="00422900"/>
    <w:sectPr w:rsidR="00422900">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EB9F" w14:textId="77777777" w:rsidR="00F35E42" w:rsidRDefault="00F35E42">
      <w:r>
        <w:separator/>
      </w:r>
    </w:p>
  </w:endnote>
  <w:endnote w:type="continuationSeparator" w:id="0">
    <w:p w14:paraId="58718509" w14:textId="77777777" w:rsidR="00F35E42" w:rsidRDefault="00F3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1FD65E01" w:rsidR="003E3985" w:rsidRDefault="003E3985">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568D" w14:textId="77777777" w:rsidR="00F35E42" w:rsidRDefault="00F35E42">
      <w:r>
        <w:separator/>
      </w:r>
    </w:p>
  </w:footnote>
  <w:footnote w:type="continuationSeparator" w:id="0">
    <w:p w14:paraId="3168A1F0" w14:textId="77777777" w:rsidR="00F35E42" w:rsidRDefault="00F3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33EE" w14:textId="59974DB1" w:rsidR="000677CB" w:rsidRDefault="000677CB" w:rsidP="008C3FBD">
    <w:pPr>
      <w:pStyle w:val="Header"/>
      <w:framePr w:wrap="none" w:vAnchor="text" w:hAnchor="margin" w:xAlign="right" w:y="1"/>
      <w:rPr>
        <w:rStyle w:val="PageNumber"/>
      </w:rPr>
    </w:pPr>
  </w:p>
  <w:sdt>
    <w:sdtPr>
      <w:rPr>
        <w:rStyle w:val="PageNumber"/>
      </w:rPr>
      <w:id w:val="1889065627"/>
      <w:docPartObj>
        <w:docPartGallery w:val="Page Numbers (Top of Page)"/>
        <w:docPartUnique/>
      </w:docPartObj>
    </w:sdtPr>
    <w:sdtContent>
      <w:p w14:paraId="3F1E6071" w14:textId="77777777" w:rsidR="000677CB" w:rsidRDefault="000677CB"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B0EEA6" w14:textId="77777777" w:rsidR="000677CB" w:rsidRDefault="000677CB" w:rsidP="000677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A04" w14:textId="330DB548" w:rsidR="000677CB" w:rsidRDefault="00000000" w:rsidP="008C3FBD">
    <w:pPr>
      <w:pStyle w:val="Header"/>
      <w:framePr w:wrap="none" w:vAnchor="text" w:hAnchor="margin" w:xAlign="right" w:y="1"/>
      <w:rPr>
        <w:rStyle w:val="PageNumber"/>
      </w:rPr>
    </w:pPr>
    <w:sdt>
      <w:sdtPr>
        <w:rPr>
          <w:rStyle w:val="PageNumber"/>
        </w:rPr>
        <w:id w:val="-282648931"/>
        <w:docPartObj>
          <w:docPartGallery w:val="Page Numbers (Top of Page)"/>
          <w:docPartUnique/>
        </w:docPartObj>
      </w:sdtPr>
      <w:sdtContent>
        <w:r w:rsidR="000677CB">
          <w:rPr>
            <w:rStyle w:val="PageNumber"/>
          </w:rPr>
          <w:fldChar w:fldCharType="begin"/>
        </w:r>
        <w:r w:rsidR="000677CB">
          <w:rPr>
            <w:rStyle w:val="PageNumber"/>
          </w:rPr>
          <w:instrText xml:space="preserve"> PAGE </w:instrText>
        </w:r>
        <w:r w:rsidR="000677CB">
          <w:rPr>
            <w:rStyle w:val="PageNumber"/>
          </w:rPr>
          <w:fldChar w:fldCharType="separate"/>
        </w:r>
        <w:r w:rsidR="00D350A0">
          <w:rPr>
            <w:rStyle w:val="PageNumber"/>
            <w:noProof/>
          </w:rPr>
          <w:t>1</w:t>
        </w:r>
        <w:r w:rsidR="000677CB">
          <w:rPr>
            <w:rStyle w:val="PageNumber"/>
          </w:rPr>
          <w:fldChar w:fldCharType="end"/>
        </w:r>
      </w:sdtContent>
    </w:sdt>
    <w:r w:rsidR="00616CA4">
      <w:rPr>
        <w:rStyle w:val="PageNumber"/>
      </w:rPr>
      <w:t xml:space="preserve"> of 33</w:t>
    </w:r>
  </w:p>
  <w:p w14:paraId="3228FFEC" w14:textId="1C8C64AF" w:rsidR="000677CB" w:rsidRDefault="000677CB" w:rsidP="000677CB">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C9E"/>
    <w:multiLevelType w:val="hybridMultilevel"/>
    <w:tmpl w:val="CECE6540"/>
    <w:lvl w:ilvl="0" w:tplc="42762E0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327F8C"/>
    <w:multiLevelType w:val="hybridMultilevel"/>
    <w:tmpl w:val="8F0A0DE8"/>
    <w:lvl w:ilvl="0" w:tplc="EB12A54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2431"/>
    <w:multiLevelType w:val="hybridMultilevel"/>
    <w:tmpl w:val="61D0F4E8"/>
    <w:lvl w:ilvl="0" w:tplc="0B4C9F74">
      <w:start w:val="1"/>
      <w:numFmt w:val="upperLetter"/>
      <w:lvlText w:val="%1."/>
      <w:lvlJc w:val="left"/>
      <w:pPr>
        <w:ind w:left="840" w:hanging="360"/>
        <w:jc w:val="left"/>
      </w:pPr>
      <w:rPr>
        <w:rFonts w:ascii="Arial" w:eastAsia="Arial" w:hAnsi="Arial" w:cs="Arial" w:hint="default"/>
        <w:b w:val="0"/>
        <w:bCs w:val="0"/>
        <w:i w:val="0"/>
        <w:iCs w:val="0"/>
        <w:spacing w:val="-1"/>
        <w:w w:val="99"/>
        <w:sz w:val="20"/>
        <w:szCs w:val="20"/>
        <w:lang w:val="en-US" w:eastAsia="en-US" w:bidi="ar-SA"/>
      </w:rPr>
    </w:lvl>
    <w:lvl w:ilvl="1" w:tplc="C86EC35C">
      <w:start w:val="1"/>
      <w:numFmt w:val="lowerLetter"/>
      <w:lvlText w:val="%2."/>
      <w:lvlJc w:val="left"/>
      <w:pPr>
        <w:ind w:left="1559" w:hanging="360"/>
        <w:jc w:val="left"/>
      </w:pPr>
      <w:rPr>
        <w:rFonts w:hint="default"/>
        <w:spacing w:val="0"/>
        <w:w w:val="99"/>
        <w:lang w:val="en-US" w:eastAsia="en-US" w:bidi="ar-SA"/>
      </w:rPr>
    </w:lvl>
    <w:lvl w:ilvl="2" w:tplc="2B92C826">
      <w:numFmt w:val="bullet"/>
      <w:lvlText w:val="•"/>
      <w:lvlJc w:val="left"/>
      <w:pPr>
        <w:ind w:left="2371" w:hanging="360"/>
      </w:pPr>
      <w:rPr>
        <w:rFonts w:hint="default"/>
        <w:lang w:val="en-US" w:eastAsia="en-US" w:bidi="ar-SA"/>
      </w:rPr>
    </w:lvl>
    <w:lvl w:ilvl="3" w:tplc="E7F2D540">
      <w:numFmt w:val="bullet"/>
      <w:lvlText w:val="•"/>
      <w:lvlJc w:val="left"/>
      <w:pPr>
        <w:ind w:left="3182" w:hanging="360"/>
      </w:pPr>
      <w:rPr>
        <w:rFonts w:hint="default"/>
        <w:lang w:val="en-US" w:eastAsia="en-US" w:bidi="ar-SA"/>
      </w:rPr>
    </w:lvl>
    <w:lvl w:ilvl="4" w:tplc="B270F4F8">
      <w:numFmt w:val="bullet"/>
      <w:lvlText w:val="•"/>
      <w:lvlJc w:val="left"/>
      <w:pPr>
        <w:ind w:left="3993" w:hanging="360"/>
      </w:pPr>
      <w:rPr>
        <w:rFonts w:hint="default"/>
        <w:lang w:val="en-US" w:eastAsia="en-US" w:bidi="ar-SA"/>
      </w:rPr>
    </w:lvl>
    <w:lvl w:ilvl="5" w:tplc="50A08086">
      <w:numFmt w:val="bullet"/>
      <w:lvlText w:val="•"/>
      <w:lvlJc w:val="left"/>
      <w:pPr>
        <w:ind w:left="4804" w:hanging="360"/>
      </w:pPr>
      <w:rPr>
        <w:rFonts w:hint="default"/>
        <w:lang w:val="en-US" w:eastAsia="en-US" w:bidi="ar-SA"/>
      </w:rPr>
    </w:lvl>
    <w:lvl w:ilvl="6" w:tplc="17D82456">
      <w:numFmt w:val="bullet"/>
      <w:lvlText w:val="•"/>
      <w:lvlJc w:val="left"/>
      <w:pPr>
        <w:ind w:left="5615" w:hanging="360"/>
      </w:pPr>
      <w:rPr>
        <w:rFonts w:hint="default"/>
        <w:lang w:val="en-US" w:eastAsia="en-US" w:bidi="ar-SA"/>
      </w:rPr>
    </w:lvl>
    <w:lvl w:ilvl="7" w:tplc="5A12D2F8">
      <w:numFmt w:val="bullet"/>
      <w:lvlText w:val="•"/>
      <w:lvlJc w:val="left"/>
      <w:pPr>
        <w:ind w:left="6426" w:hanging="360"/>
      </w:pPr>
      <w:rPr>
        <w:rFonts w:hint="default"/>
        <w:lang w:val="en-US" w:eastAsia="en-US" w:bidi="ar-SA"/>
      </w:rPr>
    </w:lvl>
    <w:lvl w:ilvl="8" w:tplc="023AC42C">
      <w:numFmt w:val="bullet"/>
      <w:lvlText w:val="•"/>
      <w:lvlJc w:val="left"/>
      <w:pPr>
        <w:ind w:left="7237" w:hanging="360"/>
      </w:pPr>
      <w:rPr>
        <w:rFonts w:hint="default"/>
        <w:lang w:val="en-US" w:eastAsia="en-US" w:bidi="ar-SA"/>
      </w:rPr>
    </w:lvl>
  </w:abstractNum>
  <w:abstractNum w:abstractNumId="3" w15:restartNumberingAfterBreak="0">
    <w:nsid w:val="12B435CE"/>
    <w:multiLevelType w:val="hybridMultilevel"/>
    <w:tmpl w:val="F04A06CA"/>
    <w:lvl w:ilvl="0" w:tplc="EE887EEC">
      <w:start w:val="1"/>
      <w:numFmt w:val="upperLetter"/>
      <w:lvlText w:val="%1."/>
      <w:lvlJc w:val="left"/>
      <w:pPr>
        <w:ind w:left="720" w:hanging="360"/>
      </w:pPr>
      <w:rPr>
        <w:color w:val="auto"/>
      </w:rPr>
    </w:lvl>
    <w:lvl w:ilvl="1" w:tplc="0CCC5412">
      <w:start w:val="1"/>
      <w:numFmt w:val="lowerLetter"/>
      <w:lvlText w:val="%2."/>
      <w:lvlJc w:val="left"/>
      <w:pPr>
        <w:ind w:left="1440" w:hanging="360"/>
      </w:pPr>
    </w:lvl>
    <w:lvl w:ilvl="2" w:tplc="C390EB10">
      <w:start w:val="1"/>
      <w:numFmt w:val="lowerRoman"/>
      <w:lvlText w:val="%3."/>
      <w:lvlJc w:val="right"/>
      <w:pPr>
        <w:ind w:left="2160" w:hanging="180"/>
      </w:pPr>
    </w:lvl>
    <w:lvl w:ilvl="3" w:tplc="8D3815B6">
      <w:start w:val="1"/>
      <w:numFmt w:val="decimal"/>
      <w:lvlText w:val="%4."/>
      <w:lvlJc w:val="left"/>
      <w:pPr>
        <w:ind w:left="2880" w:hanging="360"/>
      </w:pPr>
    </w:lvl>
    <w:lvl w:ilvl="4" w:tplc="4624468C">
      <w:start w:val="1"/>
      <w:numFmt w:val="lowerLetter"/>
      <w:lvlText w:val="%5."/>
      <w:lvlJc w:val="left"/>
      <w:pPr>
        <w:ind w:left="3600" w:hanging="360"/>
      </w:pPr>
    </w:lvl>
    <w:lvl w:ilvl="5" w:tplc="F2DEED74">
      <w:start w:val="1"/>
      <w:numFmt w:val="lowerRoman"/>
      <w:lvlText w:val="%6."/>
      <w:lvlJc w:val="right"/>
      <w:pPr>
        <w:ind w:left="4320" w:hanging="180"/>
      </w:pPr>
    </w:lvl>
    <w:lvl w:ilvl="6" w:tplc="356A8D4C">
      <w:start w:val="1"/>
      <w:numFmt w:val="decimal"/>
      <w:lvlText w:val="%7."/>
      <w:lvlJc w:val="left"/>
      <w:pPr>
        <w:ind w:left="5040" w:hanging="360"/>
      </w:pPr>
    </w:lvl>
    <w:lvl w:ilvl="7" w:tplc="24264FF8">
      <w:start w:val="1"/>
      <w:numFmt w:val="lowerLetter"/>
      <w:lvlText w:val="%8."/>
      <w:lvlJc w:val="left"/>
      <w:pPr>
        <w:ind w:left="5760" w:hanging="360"/>
      </w:pPr>
    </w:lvl>
    <w:lvl w:ilvl="8" w:tplc="65669430">
      <w:start w:val="1"/>
      <w:numFmt w:val="lowerRoman"/>
      <w:lvlText w:val="%9."/>
      <w:lvlJc w:val="right"/>
      <w:pPr>
        <w:ind w:left="6480" w:hanging="180"/>
      </w:pPr>
    </w:lvl>
  </w:abstractNum>
  <w:abstractNum w:abstractNumId="4" w15:restartNumberingAfterBreak="0">
    <w:nsid w:val="130605E2"/>
    <w:multiLevelType w:val="hybridMultilevel"/>
    <w:tmpl w:val="3F82C184"/>
    <w:lvl w:ilvl="0" w:tplc="6DF6F59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5495C"/>
    <w:multiLevelType w:val="hybridMultilevel"/>
    <w:tmpl w:val="31FE4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B5312"/>
    <w:multiLevelType w:val="hybridMultilevel"/>
    <w:tmpl w:val="915853B0"/>
    <w:lvl w:ilvl="0" w:tplc="04090015">
      <w:start w:val="1"/>
      <w:numFmt w:val="upperLetter"/>
      <w:lvlText w:val="%1."/>
      <w:lvlJc w:val="left"/>
      <w:pPr>
        <w:ind w:left="720" w:hanging="360"/>
      </w:pPr>
    </w:lvl>
    <w:lvl w:ilvl="1" w:tplc="FBC6A06E">
      <w:start w:val="1"/>
      <w:numFmt w:val="decimal"/>
      <w:lvlText w:val="%2."/>
      <w:lvlJc w:val="left"/>
      <w:pPr>
        <w:ind w:left="360" w:hanging="360"/>
      </w:pPr>
      <w:rPr>
        <w:rFonts w:hint="default"/>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50ACE"/>
    <w:multiLevelType w:val="hybridMultilevel"/>
    <w:tmpl w:val="4DB21546"/>
    <w:lvl w:ilvl="0" w:tplc="92008754">
      <w:start w:val="1"/>
      <w:numFmt w:val="decimal"/>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37D8E006">
      <w:start w:val="1"/>
      <w:numFmt w:val="lowerLetter"/>
      <w:lvlText w:val="%2."/>
      <w:lvlJc w:val="left"/>
      <w:pPr>
        <w:ind w:left="1420" w:hanging="221"/>
        <w:jc w:val="left"/>
      </w:pPr>
      <w:rPr>
        <w:rFonts w:ascii="Arial" w:eastAsia="Arial" w:hAnsi="Arial" w:cs="Arial" w:hint="default"/>
        <w:b w:val="0"/>
        <w:bCs w:val="0"/>
        <w:i w:val="0"/>
        <w:iCs w:val="0"/>
        <w:spacing w:val="-1"/>
        <w:w w:val="99"/>
        <w:sz w:val="20"/>
        <w:szCs w:val="20"/>
        <w:lang w:val="en-US" w:eastAsia="en-US" w:bidi="ar-SA"/>
      </w:rPr>
    </w:lvl>
    <w:lvl w:ilvl="2" w:tplc="09B82B34">
      <w:numFmt w:val="bullet"/>
      <w:lvlText w:val="•"/>
      <w:lvlJc w:val="left"/>
      <w:pPr>
        <w:ind w:left="2246" w:hanging="221"/>
      </w:pPr>
      <w:rPr>
        <w:rFonts w:hint="default"/>
        <w:lang w:val="en-US" w:eastAsia="en-US" w:bidi="ar-SA"/>
      </w:rPr>
    </w:lvl>
    <w:lvl w:ilvl="3" w:tplc="BF7A3222">
      <w:numFmt w:val="bullet"/>
      <w:lvlText w:val="•"/>
      <w:lvlJc w:val="left"/>
      <w:pPr>
        <w:ind w:left="3073" w:hanging="221"/>
      </w:pPr>
      <w:rPr>
        <w:rFonts w:hint="default"/>
        <w:lang w:val="en-US" w:eastAsia="en-US" w:bidi="ar-SA"/>
      </w:rPr>
    </w:lvl>
    <w:lvl w:ilvl="4" w:tplc="AB2AEA56">
      <w:numFmt w:val="bullet"/>
      <w:lvlText w:val="•"/>
      <w:lvlJc w:val="left"/>
      <w:pPr>
        <w:ind w:left="3900" w:hanging="221"/>
      </w:pPr>
      <w:rPr>
        <w:rFonts w:hint="default"/>
        <w:lang w:val="en-US" w:eastAsia="en-US" w:bidi="ar-SA"/>
      </w:rPr>
    </w:lvl>
    <w:lvl w:ilvl="5" w:tplc="AC2E029A">
      <w:numFmt w:val="bullet"/>
      <w:lvlText w:val="•"/>
      <w:lvlJc w:val="left"/>
      <w:pPr>
        <w:ind w:left="4726" w:hanging="221"/>
      </w:pPr>
      <w:rPr>
        <w:rFonts w:hint="default"/>
        <w:lang w:val="en-US" w:eastAsia="en-US" w:bidi="ar-SA"/>
      </w:rPr>
    </w:lvl>
    <w:lvl w:ilvl="6" w:tplc="0AAE30D6">
      <w:numFmt w:val="bullet"/>
      <w:lvlText w:val="•"/>
      <w:lvlJc w:val="left"/>
      <w:pPr>
        <w:ind w:left="5553" w:hanging="221"/>
      </w:pPr>
      <w:rPr>
        <w:rFonts w:hint="default"/>
        <w:lang w:val="en-US" w:eastAsia="en-US" w:bidi="ar-SA"/>
      </w:rPr>
    </w:lvl>
    <w:lvl w:ilvl="7" w:tplc="CF267AE2">
      <w:numFmt w:val="bullet"/>
      <w:lvlText w:val="•"/>
      <w:lvlJc w:val="left"/>
      <w:pPr>
        <w:ind w:left="6380" w:hanging="221"/>
      </w:pPr>
      <w:rPr>
        <w:rFonts w:hint="default"/>
        <w:lang w:val="en-US" w:eastAsia="en-US" w:bidi="ar-SA"/>
      </w:rPr>
    </w:lvl>
    <w:lvl w:ilvl="8" w:tplc="CB46E6FC">
      <w:numFmt w:val="bullet"/>
      <w:lvlText w:val="•"/>
      <w:lvlJc w:val="left"/>
      <w:pPr>
        <w:ind w:left="7206" w:hanging="221"/>
      </w:pPr>
      <w:rPr>
        <w:rFonts w:hint="default"/>
        <w:lang w:val="en-US" w:eastAsia="en-US" w:bidi="ar-SA"/>
      </w:rPr>
    </w:lvl>
  </w:abstractNum>
  <w:abstractNum w:abstractNumId="8" w15:restartNumberingAfterBreak="0">
    <w:nsid w:val="28F1609A"/>
    <w:multiLevelType w:val="hybridMultilevel"/>
    <w:tmpl w:val="9FF4F9CA"/>
    <w:lvl w:ilvl="0" w:tplc="5CAA5B7C">
      <w:start w:val="1"/>
      <w:numFmt w:val="decimal"/>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3FC6DDA4">
      <w:start w:val="1"/>
      <w:numFmt w:val="lowerLetter"/>
      <w:lvlText w:val="%2."/>
      <w:lvlJc w:val="left"/>
      <w:pPr>
        <w:ind w:left="1059" w:hanging="221"/>
        <w:jc w:val="left"/>
      </w:pPr>
      <w:rPr>
        <w:rFonts w:ascii="Arial" w:eastAsia="Arial" w:hAnsi="Arial" w:cs="Arial" w:hint="default"/>
        <w:b w:val="0"/>
        <w:bCs w:val="0"/>
        <w:i w:val="0"/>
        <w:iCs w:val="0"/>
        <w:spacing w:val="-1"/>
        <w:w w:val="99"/>
        <w:sz w:val="20"/>
        <w:szCs w:val="20"/>
        <w:lang w:val="en-US" w:eastAsia="en-US" w:bidi="ar-SA"/>
      </w:rPr>
    </w:lvl>
    <w:lvl w:ilvl="2" w:tplc="80EC86B8">
      <w:numFmt w:val="bullet"/>
      <w:lvlText w:val="•"/>
      <w:lvlJc w:val="left"/>
      <w:pPr>
        <w:ind w:left="1926" w:hanging="221"/>
      </w:pPr>
      <w:rPr>
        <w:rFonts w:hint="default"/>
        <w:lang w:val="en-US" w:eastAsia="en-US" w:bidi="ar-SA"/>
      </w:rPr>
    </w:lvl>
    <w:lvl w:ilvl="3" w:tplc="E11462B0">
      <w:numFmt w:val="bullet"/>
      <w:lvlText w:val="•"/>
      <w:lvlJc w:val="left"/>
      <w:pPr>
        <w:ind w:left="2793" w:hanging="221"/>
      </w:pPr>
      <w:rPr>
        <w:rFonts w:hint="default"/>
        <w:lang w:val="en-US" w:eastAsia="en-US" w:bidi="ar-SA"/>
      </w:rPr>
    </w:lvl>
    <w:lvl w:ilvl="4" w:tplc="81B8EA4C">
      <w:numFmt w:val="bullet"/>
      <w:lvlText w:val="•"/>
      <w:lvlJc w:val="left"/>
      <w:pPr>
        <w:ind w:left="3660" w:hanging="221"/>
      </w:pPr>
      <w:rPr>
        <w:rFonts w:hint="default"/>
        <w:lang w:val="en-US" w:eastAsia="en-US" w:bidi="ar-SA"/>
      </w:rPr>
    </w:lvl>
    <w:lvl w:ilvl="5" w:tplc="EBD009C4">
      <w:numFmt w:val="bullet"/>
      <w:lvlText w:val="•"/>
      <w:lvlJc w:val="left"/>
      <w:pPr>
        <w:ind w:left="4526" w:hanging="221"/>
      </w:pPr>
      <w:rPr>
        <w:rFonts w:hint="default"/>
        <w:lang w:val="en-US" w:eastAsia="en-US" w:bidi="ar-SA"/>
      </w:rPr>
    </w:lvl>
    <w:lvl w:ilvl="6" w:tplc="F4480EF0">
      <w:numFmt w:val="bullet"/>
      <w:lvlText w:val="•"/>
      <w:lvlJc w:val="left"/>
      <w:pPr>
        <w:ind w:left="5393" w:hanging="221"/>
      </w:pPr>
      <w:rPr>
        <w:rFonts w:hint="default"/>
        <w:lang w:val="en-US" w:eastAsia="en-US" w:bidi="ar-SA"/>
      </w:rPr>
    </w:lvl>
    <w:lvl w:ilvl="7" w:tplc="58A8BE38">
      <w:numFmt w:val="bullet"/>
      <w:lvlText w:val="•"/>
      <w:lvlJc w:val="left"/>
      <w:pPr>
        <w:ind w:left="6260" w:hanging="221"/>
      </w:pPr>
      <w:rPr>
        <w:rFonts w:hint="default"/>
        <w:lang w:val="en-US" w:eastAsia="en-US" w:bidi="ar-SA"/>
      </w:rPr>
    </w:lvl>
    <w:lvl w:ilvl="8" w:tplc="0326360E">
      <w:numFmt w:val="bullet"/>
      <w:lvlText w:val="•"/>
      <w:lvlJc w:val="left"/>
      <w:pPr>
        <w:ind w:left="7126" w:hanging="221"/>
      </w:pPr>
      <w:rPr>
        <w:rFonts w:hint="default"/>
        <w:lang w:val="en-US" w:eastAsia="en-US" w:bidi="ar-SA"/>
      </w:rPr>
    </w:lvl>
  </w:abstractNum>
  <w:abstractNum w:abstractNumId="9" w15:restartNumberingAfterBreak="0">
    <w:nsid w:val="2E825B22"/>
    <w:multiLevelType w:val="hybridMultilevel"/>
    <w:tmpl w:val="EC6C9050"/>
    <w:lvl w:ilvl="0" w:tplc="F580BDFE">
      <w:start w:val="1"/>
      <w:numFmt w:val="decimal"/>
      <w:lvlText w:val="%1."/>
      <w:lvlJc w:val="left"/>
      <w:pPr>
        <w:ind w:left="897" w:hanging="360"/>
        <w:jc w:val="left"/>
      </w:pPr>
      <w:rPr>
        <w:rFonts w:ascii="Arial" w:eastAsia="Arial" w:hAnsi="Arial" w:cs="Arial" w:hint="default"/>
        <w:b w:val="0"/>
        <w:bCs w:val="0"/>
        <w:i w:val="0"/>
        <w:iCs w:val="0"/>
        <w:spacing w:val="-1"/>
        <w:w w:val="99"/>
        <w:sz w:val="20"/>
        <w:szCs w:val="20"/>
        <w:lang w:val="en-US" w:eastAsia="en-US" w:bidi="ar-SA"/>
      </w:rPr>
    </w:lvl>
    <w:lvl w:ilvl="1" w:tplc="707A9B98">
      <w:start w:val="1"/>
      <w:numFmt w:val="lowerLetter"/>
      <w:lvlText w:val="%2."/>
      <w:lvlJc w:val="left"/>
      <w:pPr>
        <w:ind w:left="1617" w:hanging="360"/>
        <w:jc w:val="left"/>
      </w:pPr>
      <w:rPr>
        <w:rFonts w:ascii="Arial" w:eastAsia="Arial" w:hAnsi="Arial" w:cs="Arial" w:hint="default"/>
        <w:b w:val="0"/>
        <w:bCs w:val="0"/>
        <w:i w:val="0"/>
        <w:iCs w:val="0"/>
        <w:spacing w:val="-1"/>
        <w:w w:val="99"/>
        <w:sz w:val="20"/>
        <w:szCs w:val="20"/>
        <w:lang w:val="en-US" w:eastAsia="en-US" w:bidi="ar-SA"/>
      </w:rPr>
    </w:lvl>
    <w:lvl w:ilvl="2" w:tplc="C5DC0788">
      <w:numFmt w:val="bullet"/>
      <w:lvlText w:val="•"/>
      <w:lvlJc w:val="left"/>
      <w:pPr>
        <w:ind w:left="2424" w:hanging="360"/>
      </w:pPr>
      <w:rPr>
        <w:rFonts w:hint="default"/>
        <w:lang w:val="en-US" w:eastAsia="en-US" w:bidi="ar-SA"/>
      </w:rPr>
    </w:lvl>
    <w:lvl w:ilvl="3" w:tplc="69486CD8">
      <w:numFmt w:val="bullet"/>
      <w:lvlText w:val="•"/>
      <w:lvlJc w:val="left"/>
      <w:pPr>
        <w:ind w:left="3228" w:hanging="360"/>
      </w:pPr>
      <w:rPr>
        <w:rFonts w:hint="default"/>
        <w:lang w:val="en-US" w:eastAsia="en-US" w:bidi="ar-SA"/>
      </w:rPr>
    </w:lvl>
    <w:lvl w:ilvl="4" w:tplc="2D767F6A">
      <w:numFmt w:val="bullet"/>
      <w:lvlText w:val="•"/>
      <w:lvlJc w:val="left"/>
      <w:pPr>
        <w:ind w:left="4033" w:hanging="360"/>
      </w:pPr>
      <w:rPr>
        <w:rFonts w:hint="default"/>
        <w:lang w:val="en-US" w:eastAsia="en-US" w:bidi="ar-SA"/>
      </w:rPr>
    </w:lvl>
    <w:lvl w:ilvl="5" w:tplc="79762198">
      <w:numFmt w:val="bullet"/>
      <w:lvlText w:val="•"/>
      <w:lvlJc w:val="left"/>
      <w:pPr>
        <w:ind w:left="4837" w:hanging="360"/>
      </w:pPr>
      <w:rPr>
        <w:rFonts w:hint="default"/>
        <w:lang w:val="en-US" w:eastAsia="en-US" w:bidi="ar-SA"/>
      </w:rPr>
    </w:lvl>
    <w:lvl w:ilvl="6" w:tplc="37701B62">
      <w:numFmt w:val="bullet"/>
      <w:lvlText w:val="•"/>
      <w:lvlJc w:val="left"/>
      <w:pPr>
        <w:ind w:left="5642" w:hanging="360"/>
      </w:pPr>
      <w:rPr>
        <w:rFonts w:hint="default"/>
        <w:lang w:val="en-US" w:eastAsia="en-US" w:bidi="ar-SA"/>
      </w:rPr>
    </w:lvl>
    <w:lvl w:ilvl="7" w:tplc="E63C3C28">
      <w:numFmt w:val="bullet"/>
      <w:lvlText w:val="•"/>
      <w:lvlJc w:val="left"/>
      <w:pPr>
        <w:ind w:left="6446" w:hanging="360"/>
      </w:pPr>
      <w:rPr>
        <w:rFonts w:hint="default"/>
        <w:lang w:val="en-US" w:eastAsia="en-US" w:bidi="ar-SA"/>
      </w:rPr>
    </w:lvl>
    <w:lvl w:ilvl="8" w:tplc="515C8534">
      <w:numFmt w:val="bullet"/>
      <w:lvlText w:val="•"/>
      <w:lvlJc w:val="left"/>
      <w:pPr>
        <w:ind w:left="7251" w:hanging="360"/>
      </w:pPr>
      <w:rPr>
        <w:rFonts w:hint="default"/>
        <w:lang w:val="en-US" w:eastAsia="en-US" w:bidi="ar-SA"/>
      </w:rPr>
    </w:lvl>
  </w:abstractNum>
  <w:abstractNum w:abstractNumId="10" w15:restartNumberingAfterBreak="0">
    <w:nsid w:val="30F8470F"/>
    <w:multiLevelType w:val="hybridMultilevel"/>
    <w:tmpl w:val="FFFFFFFF"/>
    <w:lvl w:ilvl="0" w:tplc="FFFFFFFF">
      <w:start w:val="1"/>
      <w:numFmt w:val="upperLetter"/>
      <w:lvlText w:val="%1."/>
      <w:lvlJc w:val="left"/>
      <w:pPr>
        <w:ind w:left="720" w:hanging="360"/>
      </w:pPr>
    </w:lvl>
    <w:lvl w:ilvl="1" w:tplc="58BED5FE">
      <w:start w:val="1"/>
      <w:numFmt w:val="lowerLetter"/>
      <w:lvlText w:val="%2."/>
      <w:lvlJc w:val="left"/>
      <w:pPr>
        <w:ind w:left="1440" w:hanging="360"/>
      </w:pPr>
    </w:lvl>
    <w:lvl w:ilvl="2" w:tplc="F95CD626">
      <w:start w:val="1"/>
      <w:numFmt w:val="lowerRoman"/>
      <w:lvlText w:val="%3."/>
      <w:lvlJc w:val="right"/>
      <w:pPr>
        <w:ind w:left="2160" w:hanging="180"/>
      </w:pPr>
    </w:lvl>
    <w:lvl w:ilvl="3" w:tplc="01BA7372">
      <w:start w:val="1"/>
      <w:numFmt w:val="decimal"/>
      <w:lvlText w:val="%4."/>
      <w:lvlJc w:val="left"/>
      <w:pPr>
        <w:ind w:left="2880" w:hanging="360"/>
      </w:pPr>
    </w:lvl>
    <w:lvl w:ilvl="4" w:tplc="5D248F2E">
      <w:start w:val="1"/>
      <w:numFmt w:val="lowerLetter"/>
      <w:lvlText w:val="%5."/>
      <w:lvlJc w:val="left"/>
      <w:pPr>
        <w:ind w:left="3600" w:hanging="360"/>
      </w:pPr>
    </w:lvl>
    <w:lvl w:ilvl="5" w:tplc="62D0445A">
      <w:start w:val="1"/>
      <w:numFmt w:val="lowerRoman"/>
      <w:lvlText w:val="%6."/>
      <w:lvlJc w:val="right"/>
      <w:pPr>
        <w:ind w:left="4320" w:hanging="180"/>
      </w:pPr>
    </w:lvl>
    <w:lvl w:ilvl="6" w:tplc="85604164">
      <w:start w:val="1"/>
      <w:numFmt w:val="decimal"/>
      <w:lvlText w:val="%7."/>
      <w:lvlJc w:val="left"/>
      <w:pPr>
        <w:ind w:left="5040" w:hanging="360"/>
      </w:pPr>
    </w:lvl>
    <w:lvl w:ilvl="7" w:tplc="23E08C06">
      <w:start w:val="1"/>
      <w:numFmt w:val="lowerLetter"/>
      <w:lvlText w:val="%8."/>
      <w:lvlJc w:val="left"/>
      <w:pPr>
        <w:ind w:left="5760" w:hanging="360"/>
      </w:pPr>
    </w:lvl>
    <w:lvl w:ilvl="8" w:tplc="33B63EAC">
      <w:start w:val="1"/>
      <w:numFmt w:val="lowerRoman"/>
      <w:lvlText w:val="%9."/>
      <w:lvlJc w:val="right"/>
      <w:pPr>
        <w:ind w:left="6480" w:hanging="180"/>
      </w:pPr>
    </w:lvl>
  </w:abstractNum>
  <w:abstractNum w:abstractNumId="11" w15:restartNumberingAfterBreak="0">
    <w:nsid w:val="3E370699"/>
    <w:multiLevelType w:val="hybridMultilevel"/>
    <w:tmpl w:val="FFFFFFFF"/>
    <w:lvl w:ilvl="0" w:tplc="FFFFFFFF">
      <w:start w:val="1"/>
      <w:numFmt w:val="upperLetter"/>
      <w:lvlText w:val="%1."/>
      <w:lvlJc w:val="left"/>
      <w:pPr>
        <w:ind w:left="720" w:hanging="360"/>
      </w:pPr>
    </w:lvl>
    <w:lvl w:ilvl="1" w:tplc="50982578">
      <w:start w:val="1"/>
      <w:numFmt w:val="lowerLetter"/>
      <w:lvlText w:val="%2."/>
      <w:lvlJc w:val="left"/>
      <w:pPr>
        <w:ind w:left="1440" w:hanging="360"/>
      </w:pPr>
    </w:lvl>
    <w:lvl w:ilvl="2" w:tplc="F5428A9E">
      <w:start w:val="1"/>
      <w:numFmt w:val="lowerRoman"/>
      <w:lvlText w:val="%3."/>
      <w:lvlJc w:val="right"/>
      <w:pPr>
        <w:ind w:left="2160" w:hanging="180"/>
      </w:pPr>
    </w:lvl>
    <w:lvl w:ilvl="3" w:tplc="5E80DD22">
      <w:start w:val="1"/>
      <w:numFmt w:val="decimal"/>
      <w:lvlText w:val="%4."/>
      <w:lvlJc w:val="left"/>
      <w:pPr>
        <w:ind w:left="2880" w:hanging="360"/>
      </w:pPr>
    </w:lvl>
    <w:lvl w:ilvl="4" w:tplc="F4DA096C">
      <w:start w:val="1"/>
      <w:numFmt w:val="lowerLetter"/>
      <w:lvlText w:val="%5."/>
      <w:lvlJc w:val="left"/>
      <w:pPr>
        <w:ind w:left="3600" w:hanging="360"/>
      </w:pPr>
    </w:lvl>
    <w:lvl w:ilvl="5" w:tplc="B34C1DA8">
      <w:start w:val="1"/>
      <w:numFmt w:val="lowerRoman"/>
      <w:lvlText w:val="%6."/>
      <w:lvlJc w:val="right"/>
      <w:pPr>
        <w:ind w:left="4320" w:hanging="180"/>
      </w:pPr>
    </w:lvl>
    <w:lvl w:ilvl="6" w:tplc="2C3A1918">
      <w:start w:val="1"/>
      <w:numFmt w:val="decimal"/>
      <w:lvlText w:val="%7."/>
      <w:lvlJc w:val="left"/>
      <w:pPr>
        <w:ind w:left="5040" w:hanging="360"/>
      </w:pPr>
    </w:lvl>
    <w:lvl w:ilvl="7" w:tplc="23D28A18">
      <w:start w:val="1"/>
      <w:numFmt w:val="lowerLetter"/>
      <w:lvlText w:val="%8."/>
      <w:lvlJc w:val="left"/>
      <w:pPr>
        <w:ind w:left="5760" w:hanging="360"/>
      </w:pPr>
    </w:lvl>
    <w:lvl w:ilvl="8" w:tplc="2542B7BE">
      <w:start w:val="1"/>
      <w:numFmt w:val="lowerRoman"/>
      <w:lvlText w:val="%9."/>
      <w:lvlJc w:val="right"/>
      <w:pPr>
        <w:ind w:left="6480" w:hanging="180"/>
      </w:pPr>
    </w:lvl>
  </w:abstractNum>
  <w:abstractNum w:abstractNumId="12" w15:restartNumberingAfterBreak="0">
    <w:nsid w:val="41F35129"/>
    <w:multiLevelType w:val="hybridMultilevel"/>
    <w:tmpl w:val="D6CA9718"/>
    <w:lvl w:ilvl="0" w:tplc="1E6C5DB6">
      <w:start w:val="1"/>
      <w:numFmt w:val="upperLetter"/>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7C66FAD0">
      <w:start w:val="1"/>
      <w:numFmt w:val="decimal"/>
      <w:lvlText w:val="%2."/>
      <w:lvlJc w:val="left"/>
      <w:pPr>
        <w:ind w:left="839" w:hanging="360"/>
        <w:jc w:val="left"/>
      </w:pPr>
      <w:rPr>
        <w:rFonts w:hint="default"/>
        <w:spacing w:val="-1"/>
        <w:w w:val="99"/>
        <w:lang w:val="en-US" w:eastAsia="en-US" w:bidi="ar-SA"/>
      </w:rPr>
    </w:lvl>
    <w:lvl w:ilvl="2" w:tplc="8B9682D2">
      <w:start w:val="1"/>
      <w:numFmt w:val="lowerLetter"/>
      <w:lvlText w:val="%3."/>
      <w:lvlJc w:val="left"/>
      <w:pPr>
        <w:ind w:left="1558" w:hanging="360"/>
        <w:jc w:val="left"/>
      </w:pPr>
      <w:rPr>
        <w:rFonts w:ascii="Arial" w:eastAsia="Arial" w:hAnsi="Arial" w:cs="Arial" w:hint="default"/>
        <w:b w:val="0"/>
        <w:bCs w:val="0"/>
        <w:i w:val="0"/>
        <w:iCs w:val="0"/>
        <w:spacing w:val="-1"/>
        <w:w w:val="99"/>
        <w:sz w:val="20"/>
        <w:szCs w:val="20"/>
        <w:lang w:val="en-US" w:eastAsia="en-US" w:bidi="ar-SA"/>
      </w:rPr>
    </w:lvl>
    <w:lvl w:ilvl="3" w:tplc="2CA2C978">
      <w:numFmt w:val="bullet"/>
      <w:lvlText w:val="•"/>
      <w:lvlJc w:val="left"/>
      <w:pPr>
        <w:ind w:left="3182" w:hanging="360"/>
      </w:pPr>
      <w:rPr>
        <w:rFonts w:hint="default"/>
        <w:lang w:val="en-US" w:eastAsia="en-US" w:bidi="ar-SA"/>
      </w:rPr>
    </w:lvl>
    <w:lvl w:ilvl="4" w:tplc="787A51E6">
      <w:numFmt w:val="bullet"/>
      <w:lvlText w:val="•"/>
      <w:lvlJc w:val="left"/>
      <w:pPr>
        <w:ind w:left="3993" w:hanging="360"/>
      </w:pPr>
      <w:rPr>
        <w:rFonts w:hint="default"/>
        <w:lang w:val="en-US" w:eastAsia="en-US" w:bidi="ar-SA"/>
      </w:rPr>
    </w:lvl>
    <w:lvl w:ilvl="5" w:tplc="55AC19A6">
      <w:numFmt w:val="bullet"/>
      <w:lvlText w:val="•"/>
      <w:lvlJc w:val="left"/>
      <w:pPr>
        <w:ind w:left="4804" w:hanging="360"/>
      </w:pPr>
      <w:rPr>
        <w:rFonts w:hint="default"/>
        <w:lang w:val="en-US" w:eastAsia="en-US" w:bidi="ar-SA"/>
      </w:rPr>
    </w:lvl>
    <w:lvl w:ilvl="6" w:tplc="3C2269D0">
      <w:numFmt w:val="bullet"/>
      <w:lvlText w:val="•"/>
      <w:lvlJc w:val="left"/>
      <w:pPr>
        <w:ind w:left="5615" w:hanging="360"/>
      </w:pPr>
      <w:rPr>
        <w:rFonts w:hint="default"/>
        <w:lang w:val="en-US" w:eastAsia="en-US" w:bidi="ar-SA"/>
      </w:rPr>
    </w:lvl>
    <w:lvl w:ilvl="7" w:tplc="EDF6A968">
      <w:numFmt w:val="bullet"/>
      <w:lvlText w:val="•"/>
      <w:lvlJc w:val="left"/>
      <w:pPr>
        <w:ind w:left="6426" w:hanging="360"/>
      </w:pPr>
      <w:rPr>
        <w:rFonts w:hint="default"/>
        <w:lang w:val="en-US" w:eastAsia="en-US" w:bidi="ar-SA"/>
      </w:rPr>
    </w:lvl>
    <w:lvl w:ilvl="8" w:tplc="95EE4C32">
      <w:numFmt w:val="bullet"/>
      <w:lvlText w:val="•"/>
      <w:lvlJc w:val="left"/>
      <w:pPr>
        <w:ind w:left="7237" w:hanging="360"/>
      </w:pPr>
      <w:rPr>
        <w:rFonts w:hint="default"/>
        <w:lang w:val="en-US" w:eastAsia="en-US" w:bidi="ar-SA"/>
      </w:rPr>
    </w:lvl>
  </w:abstractNum>
  <w:abstractNum w:abstractNumId="13" w15:restartNumberingAfterBreak="0">
    <w:nsid w:val="43C35A30"/>
    <w:multiLevelType w:val="hybridMultilevel"/>
    <w:tmpl w:val="56349F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C5C02"/>
    <w:multiLevelType w:val="hybridMultilevel"/>
    <w:tmpl w:val="1CB47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CF268E"/>
    <w:multiLevelType w:val="hybridMultilevel"/>
    <w:tmpl w:val="FFFFFFFF"/>
    <w:lvl w:ilvl="0" w:tplc="7C8EF1BA">
      <w:start w:val="1"/>
      <w:numFmt w:val="upperLetter"/>
      <w:lvlText w:val="%1."/>
      <w:lvlJc w:val="left"/>
      <w:pPr>
        <w:ind w:left="720" w:hanging="360"/>
      </w:pPr>
    </w:lvl>
    <w:lvl w:ilvl="1" w:tplc="0066B2EA">
      <w:start w:val="1"/>
      <w:numFmt w:val="lowerLetter"/>
      <w:lvlText w:val="%2."/>
      <w:lvlJc w:val="left"/>
      <w:pPr>
        <w:ind w:left="1440" w:hanging="360"/>
      </w:pPr>
    </w:lvl>
    <w:lvl w:ilvl="2" w:tplc="689A6E8C">
      <w:start w:val="1"/>
      <w:numFmt w:val="lowerRoman"/>
      <w:lvlText w:val="%3."/>
      <w:lvlJc w:val="right"/>
      <w:pPr>
        <w:ind w:left="2160" w:hanging="180"/>
      </w:pPr>
    </w:lvl>
    <w:lvl w:ilvl="3" w:tplc="7C7C095A">
      <w:start w:val="1"/>
      <w:numFmt w:val="decimal"/>
      <w:lvlText w:val="%4."/>
      <w:lvlJc w:val="left"/>
      <w:pPr>
        <w:ind w:left="2880" w:hanging="360"/>
      </w:pPr>
    </w:lvl>
    <w:lvl w:ilvl="4" w:tplc="158CE11E">
      <w:start w:val="1"/>
      <w:numFmt w:val="lowerLetter"/>
      <w:lvlText w:val="%5."/>
      <w:lvlJc w:val="left"/>
      <w:pPr>
        <w:ind w:left="3600" w:hanging="360"/>
      </w:pPr>
    </w:lvl>
    <w:lvl w:ilvl="5" w:tplc="FC98EE22">
      <w:start w:val="1"/>
      <w:numFmt w:val="lowerRoman"/>
      <w:lvlText w:val="%6."/>
      <w:lvlJc w:val="right"/>
      <w:pPr>
        <w:ind w:left="4320" w:hanging="180"/>
      </w:pPr>
    </w:lvl>
    <w:lvl w:ilvl="6" w:tplc="1602A9DC">
      <w:start w:val="1"/>
      <w:numFmt w:val="decimal"/>
      <w:lvlText w:val="%7."/>
      <w:lvlJc w:val="left"/>
      <w:pPr>
        <w:ind w:left="5040" w:hanging="360"/>
      </w:pPr>
    </w:lvl>
    <w:lvl w:ilvl="7" w:tplc="0804BBAA">
      <w:start w:val="1"/>
      <w:numFmt w:val="lowerLetter"/>
      <w:lvlText w:val="%8."/>
      <w:lvlJc w:val="left"/>
      <w:pPr>
        <w:ind w:left="5760" w:hanging="360"/>
      </w:pPr>
    </w:lvl>
    <w:lvl w:ilvl="8" w:tplc="079E78AE">
      <w:start w:val="1"/>
      <w:numFmt w:val="lowerRoman"/>
      <w:lvlText w:val="%9."/>
      <w:lvlJc w:val="right"/>
      <w:pPr>
        <w:ind w:left="6480" w:hanging="180"/>
      </w:pPr>
    </w:lvl>
  </w:abstractNum>
  <w:abstractNum w:abstractNumId="16" w15:restartNumberingAfterBreak="0">
    <w:nsid w:val="483428C8"/>
    <w:multiLevelType w:val="hybridMultilevel"/>
    <w:tmpl w:val="FFFFFFFF"/>
    <w:lvl w:ilvl="0" w:tplc="6D7A5750">
      <w:start w:val="1"/>
      <w:numFmt w:val="upperLetter"/>
      <w:lvlText w:val="%1."/>
      <w:lvlJc w:val="left"/>
      <w:pPr>
        <w:ind w:left="720" w:hanging="360"/>
      </w:pPr>
    </w:lvl>
    <w:lvl w:ilvl="1" w:tplc="0106B50A">
      <w:start w:val="1"/>
      <w:numFmt w:val="lowerLetter"/>
      <w:lvlText w:val="%2."/>
      <w:lvlJc w:val="left"/>
      <w:pPr>
        <w:ind w:left="1440" w:hanging="360"/>
      </w:pPr>
    </w:lvl>
    <w:lvl w:ilvl="2" w:tplc="D0062FEC">
      <w:start w:val="1"/>
      <w:numFmt w:val="lowerRoman"/>
      <w:lvlText w:val="%3."/>
      <w:lvlJc w:val="right"/>
      <w:pPr>
        <w:ind w:left="2160" w:hanging="180"/>
      </w:pPr>
    </w:lvl>
    <w:lvl w:ilvl="3" w:tplc="00A8855C">
      <w:start w:val="1"/>
      <w:numFmt w:val="decimal"/>
      <w:lvlText w:val="%4."/>
      <w:lvlJc w:val="left"/>
      <w:pPr>
        <w:ind w:left="2880" w:hanging="360"/>
      </w:pPr>
    </w:lvl>
    <w:lvl w:ilvl="4" w:tplc="A2F87764">
      <w:start w:val="1"/>
      <w:numFmt w:val="lowerLetter"/>
      <w:lvlText w:val="%5."/>
      <w:lvlJc w:val="left"/>
      <w:pPr>
        <w:ind w:left="3600" w:hanging="360"/>
      </w:pPr>
    </w:lvl>
    <w:lvl w:ilvl="5" w:tplc="9C8406AC">
      <w:start w:val="1"/>
      <w:numFmt w:val="lowerRoman"/>
      <w:lvlText w:val="%6."/>
      <w:lvlJc w:val="right"/>
      <w:pPr>
        <w:ind w:left="4320" w:hanging="180"/>
      </w:pPr>
    </w:lvl>
    <w:lvl w:ilvl="6" w:tplc="4D88F27C">
      <w:start w:val="1"/>
      <w:numFmt w:val="decimal"/>
      <w:lvlText w:val="%7."/>
      <w:lvlJc w:val="left"/>
      <w:pPr>
        <w:ind w:left="5040" w:hanging="360"/>
      </w:pPr>
    </w:lvl>
    <w:lvl w:ilvl="7" w:tplc="177A050C">
      <w:start w:val="1"/>
      <w:numFmt w:val="lowerLetter"/>
      <w:lvlText w:val="%8."/>
      <w:lvlJc w:val="left"/>
      <w:pPr>
        <w:ind w:left="5760" w:hanging="360"/>
      </w:pPr>
    </w:lvl>
    <w:lvl w:ilvl="8" w:tplc="E6FE57FC">
      <w:start w:val="1"/>
      <w:numFmt w:val="lowerRoman"/>
      <w:lvlText w:val="%9."/>
      <w:lvlJc w:val="right"/>
      <w:pPr>
        <w:ind w:left="6480" w:hanging="180"/>
      </w:pPr>
    </w:lvl>
  </w:abstractNum>
  <w:abstractNum w:abstractNumId="17" w15:restartNumberingAfterBreak="0">
    <w:nsid w:val="49865588"/>
    <w:multiLevelType w:val="hybridMultilevel"/>
    <w:tmpl w:val="097AECAE"/>
    <w:lvl w:ilvl="0" w:tplc="57D84E40">
      <w:start w:val="1"/>
      <w:numFmt w:val="decimal"/>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83E42E34">
      <w:start w:val="1"/>
      <w:numFmt w:val="lowerLetter"/>
      <w:lvlText w:val="%2."/>
      <w:lvlJc w:val="left"/>
      <w:pPr>
        <w:ind w:left="1420" w:hanging="221"/>
        <w:jc w:val="left"/>
      </w:pPr>
      <w:rPr>
        <w:rFonts w:ascii="Arial" w:eastAsia="Arial" w:hAnsi="Arial" w:cs="Arial" w:hint="default"/>
        <w:b w:val="0"/>
        <w:bCs w:val="0"/>
        <w:i w:val="0"/>
        <w:iCs w:val="0"/>
        <w:spacing w:val="-1"/>
        <w:w w:val="99"/>
        <w:sz w:val="20"/>
        <w:szCs w:val="20"/>
        <w:lang w:val="en-US" w:eastAsia="en-US" w:bidi="ar-SA"/>
      </w:rPr>
    </w:lvl>
    <w:lvl w:ilvl="2" w:tplc="0EAAD174">
      <w:numFmt w:val="bullet"/>
      <w:lvlText w:val="•"/>
      <w:lvlJc w:val="left"/>
      <w:pPr>
        <w:ind w:left="2246" w:hanging="221"/>
      </w:pPr>
      <w:rPr>
        <w:rFonts w:hint="default"/>
        <w:lang w:val="en-US" w:eastAsia="en-US" w:bidi="ar-SA"/>
      </w:rPr>
    </w:lvl>
    <w:lvl w:ilvl="3" w:tplc="C706DACE">
      <w:numFmt w:val="bullet"/>
      <w:lvlText w:val="•"/>
      <w:lvlJc w:val="left"/>
      <w:pPr>
        <w:ind w:left="3073" w:hanging="221"/>
      </w:pPr>
      <w:rPr>
        <w:rFonts w:hint="default"/>
        <w:lang w:val="en-US" w:eastAsia="en-US" w:bidi="ar-SA"/>
      </w:rPr>
    </w:lvl>
    <w:lvl w:ilvl="4" w:tplc="BAA8527C">
      <w:numFmt w:val="bullet"/>
      <w:lvlText w:val="•"/>
      <w:lvlJc w:val="left"/>
      <w:pPr>
        <w:ind w:left="3900" w:hanging="221"/>
      </w:pPr>
      <w:rPr>
        <w:rFonts w:hint="default"/>
        <w:lang w:val="en-US" w:eastAsia="en-US" w:bidi="ar-SA"/>
      </w:rPr>
    </w:lvl>
    <w:lvl w:ilvl="5" w:tplc="F0E074A0">
      <w:numFmt w:val="bullet"/>
      <w:lvlText w:val="•"/>
      <w:lvlJc w:val="left"/>
      <w:pPr>
        <w:ind w:left="4726" w:hanging="221"/>
      </w:pPr>
      <w:rPr>
        <w:rFonts w:hint="default"/>
        <w:lang w:val="en-US" w:eastAsia="en-US" w:bidi="ar-SA"/>
      </w:rPr>
    </w:lvl>
    <w:lvl w:ilvl="6" w:tplc="7B781B1A">
      <w:numFmt w:val="bullet"/>
      <w:lvlText w:val="•"/>
      <w:lvlJc w:val="left"/>
      <w:pPr>
        <w:ind w:left="5553" w:hanging="221"/>
      </w:pPr>
      <w:rPr>
        <w:rFonts w:hint="default"/>
        <w:lang w:val="en-US" w:eastAsia="en-US" w:bidi="ar-SA"/>
      </w:rPr>
    </w:lvl>
    <w:lvl w:ilvl="7" w:tplc="2DA2F786">
      <w:numFmt w:val="bullet"/>
      <w:lvlText w:val="•"/>
      <w:lvlJc w:val="left"/>
      <w:pPr>
        <w:ind w:left="6380" w:hanging="221"/>
      </w:pPr>
      <w:rPr>
        <w:rFonts w:hint="default"/>
        <w:lang w:val="en-US" w:eastAsia="en-US" w:bidi="ar-SA"/>
      </w:rPr>
    </w:lvl>
    <w:lvl w:ilvl="8" w:tplc="8AF2CD22">
      <w:numFmt w:val="bullet"/>
      <w:lvlText w:val="•"/>
      <w:lvlJc w:val="left"/>
      <w:pPr>
        <w:ind w:left="7206" w:hanging="221"/>
      </w:pPr>
      <w:rPr>
        <w:rFonts w:hint="default"/>
        <w:lang w:val="en-US" w:eastAsia="en-US" w:bidi="ar-SA"/>
      </w:rPr>
    </w:lvl>
  </w:abstractNum>
  <w:abstractNum w:abstractNumId="18" w15:restartNumberingAfterBreak="0">
    <w:nsid w:val="4A705D23"/>
    <w:multiLevelType w:val="hybridMultilevel"/>
    <w:tmpl w:val="88C43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C21122"/>
    <w:multiLevelType w:val="hybridMultilevel"/>
    <w:tmpl w:val="175C9C30"/>
    <w:lvl w:ilvl="0" w:tplc="7040CCDE">
      <w:start w:val="1"/>
      <w:numFmt w:val="upperLetter"/>
      <w:lvlText w:val="%1."/>
      <w:lvlJc w:val="left"/>
      <w:pPr>
        <w:ind w:left="480" w:hanging="360"/>
        <w:jc w:val="left"/>
      </w:pPr>
      <w:rPr>
        <w:rFonts w:ascii="Arial" w:eastAsia="Arial" w:hAnsi="Arial" w:cs="Arial" w:hint="default"/>
        <w:b w:val="0"/>
        <w:bCs w:val="0"/>
        <w:i w:val="0"/>
        <w:iCs w:val="0"/>
        <w:spacing w:val="-1"/>
        <w:w w:val="99"/>
        <w:sz w:val="20"/>
        <w:szCs w:val="20"/>
        <w:lang w:val="en-US" w:eastAsia="en-US" w:bidi="ar-SA"/>
      </w:rPr>
    </w:lvl>
    <w:lvl w:ilvl="1" w:tplc="0EA091DA">
      <w:numFmt w:val="bullet"/>
      <w:lvlText w:val="•"/>
      <w:lvlJc w:val="left"/>
      <w:pPr>
        <w:ind w:left="1318" w:hanging="360"/>
      </w:pPr>
      <w:rPr>
        <w:rFonts w:hint="default"/>
        <w:lang w:val="en-US" w:eastAsia="en-US" w:bidi="ar-SA"/>
      </w:rPr>
    </w:lvl>
    <w:lvl w:ilvl="2" w:tplc="E3CA436A">
      <w:numFmt w:val="bullet"/>
      <w:lvlText w:val="•"/>
      <w:lvlJc w:val="left"/>
      <w:pPr>
        <w:ind w:left="2156" w:hanging="360"/>
      </w:pPr>
      <w:rPr>
        <w:rFonts w:hint="default"/>
        <w:lang w:val="en-US" w:eastAsia="en-US" w:bidi="ar-SA"/>
      </w:rPr>
    </w:lvl>
    <w:lvl w:ilvl="3" w:tplc="B0DA35CA">
      <w:numFmt w:val="bullet"/>
      <w:lvlText w:val="•"/>
      <w:lvlJc w:val="left"/>
      <w:pPr>
        <w:ind w:left="2994" w:hanging="360"/>
      </w:pPr>
      <w:rPr>
        <w:rFonts w:hint="default"/>
        <w:lang w:val="en-US" w:eastAsia="en-US" w:bidi="ar-SA"/>
      </w:rPr>
    </w:lvl>
    <w:lvl w:ilvl="4" w:tplc="FB06C644">
      <w:numFmt w:val="bullet"/>
      <w:lvlText w:val="•"/>
      <w:lvlJc w:val="left"/>
      <w:pPr>
        <w:ind w:left="3832" w:hanging="360"/>
      </w:pPr>
      <w:rPr>
        <w:rFonts w:hint="default"/>
        <w:lang w:val="en-US" w:eastAsia="en-US" w:bidi="ar-SA"/>
      </w:rPr>
    </w:lvl>
    <w:lvl w:ilvl="5" w:tplc="B4FA80AC">
      <w:numFmt w:val="bullet"/>
      <w:lvlText w:val="•"/>
      <w:lvlJc w:val="left"/>
      <w:pPr>
        <w:ind w:left="4670" w:hanging="360"/>
      </w:pPr>
      <w:rPr>
        <w:rFonts w:hint="default"/>
        <w:lang w:val="en-US" w:eastAsia="en-US" w:bidi="ar-SA"/>
      </w:rPr>
    </w:lvl>
    <w:lvl w:ilvl="6" w:tplc="AA5AC6FA">
      <w:numFmt w:val="bullet"/>
      <w:lvlText w:val="•"/>
      <w:lvlJc w:val="left"/>
      <w:pPr>
        <w:ind w:left="5508" w:hanging="360"/>
      </w:pPr>
      <w:rPr>
        <w:rFonts w:hint="default"/>
        <w:lang w:val="en-US" w:eastAsia="en-US" w:bidi="ar-SA"/>
      </w:rPr>
    </w:lvl>
    <w:lvl w:ilvl="7" w:tplc="F1E0DD90">
      <w:numFmt w:val="bullet"/>
      <w:lvlText w:val="•"/>
      <w:lvlJc w:val="left"/>
      <w:pPr>
        <w:ind w:left="6346" w:hanging="360"/>
      </w:pPr>
      <w:rPr>
        <w:rFonts w:hint="default"/>
        <w:lang w:val="en-US" w:eastAsia="en-US" w:bidi="ar-SA"/>
      </w:rPr>
    </w:lvl>
    <w:lvl w:ilvl="8" w:tplc="6F8E270E">
      <w:numFmt w:val="bullet"/>
      <w:lvlText w:val="•"/>
      <w:lvlJc w:val="left"/>
      <w:pPr>
        <w:ind w:left="7184" w:hanging="360"/>
      </w:pPr>
      <w:rPr>
        <w:rFonts w:hint="default"/>
        <w:lang w:val="en-US" w:eastAsia="en-US" w:bidi="ar-SA"/>
      </w:rPr>
    </w:lvl>
  </w:abstractNum>
  <w:abstractNum w:abstractNumId="20" w15:restartNumberingAfterBreak="0">
    <w:nsid w:val="54A50158"/>
    <w:multiLevelType w:val="hybridMultilevel"/>
    <w:tmpl w:val="563C9D62"/>
    <w:lvl w:ilvl="0" w:tplc="2220A75E">
      <w:start w:val="1"/>
      <w:numFmt w:val="upperLetter"/>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550C3356">
      <w:numFmt w:val="bullet"/>
      <w:lvlText w:val="•"/>
      <w:lvlJc w:val="left"/>
      <w:pPr>
        <w:ind w:left="1642" w:hanging="360"/>
      </w:pPr>
      <w:rPr>
        <w:rFonts w:hint="default"/>
        <w:lang w:val="en-US" w:eastAsia="en-US" w:bidi="ar-SA"/>
      </w:rPr>
    </w:lvl>
    <w:lvl w:ilvl="2" w:tplc="B4C4425C">
      <w:numFmt w:val="bullet"/>
      <w:lvlText w:val="•"/>
      <w:lvlJc w:val="left"/>
      <w:pPr>
        <w:ind w:left="2444" w:hanging="360"/>
      </w:pPr>
      <w:rPr>
        <w:rFonts w:hint="default"/>
        <w:lang w:val="en-US" w:eastAsia="en-US" w:bidi="ar-SA"/>
      </w:rPr>
    </w:lvl>
    <w:lvl w:ilvl="3" w:tplc="30940AE2">
      <w:numFmt w:val="bullet"/>
      <w:lvlText w:val="•"/>
      <w:lvlJc w:val="left"/>
      <w:pPr>
        <w:ind w:left="3246" w:hanging="360"/>
      </w:pPr>
      <w:rPr>
        <w:rFonts w:hint="default"/>
        <w:lang w:val="en-US" w:eastAsia="en-US" w:bidi="ar-SA"/>
      </w:rPr>
    </w:lvl>
    <w:lvl w:ilvl="4" w:tplc="DF5670FE">
      <w:numFmt w:val="bullet"/>
      <w:lvlText w:val="•"/>
      <w:lvlJc w:val="left"/>
      <w:pPr>
        <w:ind w:left="4048" w:hanging="360"/>
      </w:pPr>
      <w:rPr>
        <w:rFonts w:hint="default"/>
        <w:lang w:val="en-US" w:eastAsia="en-US" w:bidi="ar-SA"/>
      </w:rPr>
    </w:lvl>
    <w:lvl w:ilvl="5" w:tplc="5D6C68B8">
      <w:numFmt w:val="bullet"/>
      <w:lvlText w:val="•"/>
      <w:lvlJc w:val="left"/>
      <w:pPr>
        <w:ind w:left="4850" w:hanging="360"/>
      </w:pPr>
      <w:rPr>
        <w:rFonts w:hint="default"/>
        <w:lang w:val="en-US" w:eastAsia="en-US" w:bidi="ar-SA"/>
      </w:rPr>
    </w:lvl>
    <w:lvl w:ilvl="6" w:tplc="D79C3AB8">
      <w:numFmt w:val="bullet"/>
      <w:lvlText w:val="•"/>
      <w:lvlJc w:val="left"/>
      <w:pPr>
        <w:ind w:left="5652" w:hanging="360"/>
      </w:pPr>
      <w:rPr>
        <w:rFonts w:hint="default"/>
        <w:lang w:val="en-US" w:eastAsia="en-US" w:bidi="ar-SA"/>
      </w:rPr>
    </w:lvl>
    <w:lvl w:ilvl="7" w:tplc="3384AD36">
      <w:numFmt w:val="bullet"/>
      <w:lvlText w:val="•"/>
      <w:lvlJc w:val="left"/>
      <w:pPr>
        <w:ind w:left="6454" w:hanging="360"/>
      </w:pPr>
      <w:rPr>
        <w:rFonts w:hint="default"/>
        <w:lang w:val="en-US" w:eastAsia="en-US" w:bidi="ar-SA"/>
      </w:rPr>
    </w:lvl>
    <w:lvl w:ilvl="8" w:tplc="7B26CE56">
      <w:numFmt w:val="bullet"/>
      <w:lvlText w:val="•"/>
      <w:lvlJc w:val="left"/>
      <w:pPr>
        <w:ind w:left="7256" w:hanging="360"/>
      </w:pPr>
      <w:rPr>
        <w:rFonts w:hint="default"/>
        <w:lang w:val="en-US" w:eastAsia="en-US" w:bidi="ar-SA"/>
      </w:rPr>
    </w:lvl>
  </w:abstractNum>
  <w:abstractNum w:abstractNumId="21" w15:restartNumberingAfterBreak="0">
    <w:nsid w:val="5B116B64"/>
    <w:multiLevelType w:val="hybridMultilevel"/>
    <w:tmpl w:val="4F409B46"/>
    <w:lvl w:ilvl="0" w:tplc="3CC6FC7C">
      <w:start w:val="2"/>
      <w:numFmt w:val="decimal"/>
      <w:lvlText w:val="%1)"/>
      <w:lvlJc w:val="left"/>
      <w:pPr>
        <w:ind w:left="120" w:hanging="233"/>
        <w:jc w:val="left"/>
      </w:pPr>
      <w:rPr>
        <w:rFonts w:ascii="Arial" w:eastAsia="Arial" w:hAnsi="Arial" w:cs="Arial" w:hint="default"/>
        <w:b w:val="0"/>
        <w:bCs w:val="0"/>
        <w:i w:val="0"/>
        <w:iCs w:val="0"/>
        <w:spacing w:val="-1"/>
        <w:w w:val="99"/>
        <w:sz w:val="20"/>
        <w:szCs w:val="20"/>
        <w:lang w:val="en-US" w:eastAsia="en-US" w:bidi="ar-SA"/>
      </w:rPr>
    </w:lvl>
    <w:lvl w:ilvl="1" w:tplc="D7DCBDD0">
      <w:start w:val="1"/>
      <w:numFmt w:val="decimal"/>
      <w:lvlText w:val="%2."/>
      <w:lvlJc w:val="left"/>
      <w:pPr>
        <w:ind w:left="840" w:hanging="360"/>
        <w:jc w:val="left"/>
      </w:pPr>
      <w:rPr>
        <w:rFonts w:ascii="Arial" w:eastAsia="Arial" w:hAnsi="Arial" w:cs="Arial" w:hint="default"/>
        <w:b w:val="0"/>
        <w:bCs w:val="0"/>
        <w:i w:val="0"/>
        <w:iCs w:val="0"/>
        <w:spacing w:val="-1"/>
        <w:w w:val="99"/>
        <w:sz w:val="20"/>
        <w:szCs w:val="20"/>
        <w:lang w:val="en-US" w:eastAsia="en-US" w:bidi="ar-SA"/>
      </w:rPr>
    </w:lvl>
    <w:lvl w:ilvl="2" w:tplc="5E1CCE18">
      <w:numFmt w:val="bullet"/>
      <w:lvlText w:val="•"/>
      <w:lvlJc w:val="left"/>
      <w:pPr>
        <w:ind w:left="1731" w:hanging="360"/>
      </w:pPr>
      <w:rPr>
        <w:rFonts w:hint="default"/>
        <w:lang w:val="en-US" w:eastAsia="en-US" w:bidi="ar-SA"/>
      </w:rPr>
    </w:lvl>
    <w:lvl w:ilvl="3" w:tplc="0A2CAD9E">
      <w:numFmt w:val="bullet"/>
      <w:lvlText w:val="•"/>
      <w:lvlJc w:val="left"/>
      <w:pPr>
        <w:ind w:left="2622" w:hanging="360"/>
      </w:pPr>
      <w:rPr>
        <w:rFonts w:hint="default"/>
        <w:lang w:val="en-US" w:eastAsia="en-US" w:bidi="ar-SA"/>
      </w:rPr>
    </w:lvl>
    <w:lvl w:ilvl="4" w:tplc="14100C54">
      <w:numFmt w:val="bullet"/>
      <w:lvlText w:val="•"/>
      <w:lvlJc w:val="left"/>
      <w:pPr>
        <w:ind w:left="3513" w:hanging="360"/>
      </w:pPr>
      <w:rPr>
        <w:rFonts w:hint="default"/>
        <w:lang w:val="en-US" w:eastAsia="en-US" w:bidi="ar-SA"/>
      </w:rPr>
    </w:lvl>
    <w:lvl w:ilvl="5" w:tplc="5B1CB612">
      <w:numFmt w:val="bullet"/>
      <w:lvlText w:val="•"/>
      <w:lvlJc w:val="left"/>
      <w:pPr>
        <w:ind w:left="4404" w:hanging="360"/>
      </w:pPr>
      <w:rPr>
        <w:rFonts w:hint="default"/>
        <w:lang w:val="en-US" w:eastAsia="en-US" w:bidi="ar-SA"/>
      </w:rPr>
    </w:lvl>
    <w:lvl w:ilvl="6" w:tplc="47447D44">
      <w:numFmt w:val="bullet"/>
      <w:lvlText w:val="•"/>
      <w:lvlJc w:val="left"/>
      <w:pPr>
        <w:ind w:left="5295" w:hanging="360"/>
      </w:pPr>
      <w:rPr>
        <w:rFonts w:hint="default"/>
        <w:lang w:val="en-US" w:eastAsia="en-US" w:bidi="ar-SA"/>
      </w:rPr>
    </w:lvl>
    <w:lvl w:ilvl="7" w:tplc="1B249C60">
      <w:numFmt w:val="bullet"/>
      <w:lvlText w:val="•"/>
      <w:lvlJc w:val="left"/>
      <w:pPr>
        <w:ind w:left="6186" w:hanging="360"/>
      </w:pPr>
      <w:rPr>
        <w:rFonts w:hint="default"/>
        <w:lang w:val="en-US" w:eastAsia="en-US" w:bidi="ar-SA"/>
      </w:rPr>
    </w:lvl>
    <w:lvl w:ilvl="8" w:tplc="8EAE43CE">
      <w:numFmt w:val="bullet"/>
      <w:lvlText w:val="•"/>
      <w:lvlJc w:val="left"/>
      <w:pPr>
        <w:ind w:left="7077" w:hanging="360"/>
      </w:pPr>
      <w:rPr>
        <w:rFonts w:hint="default"/>
        <w:lang w:val="en-US" w:eastAsia="en-US" w:bidi="ar-SA"/>
      </w:rPr>
    </w:lvl>
  </w:abstractNum>
  <w:abstractNum w:abstractNumId="22" w15:restartNumberingAfterBreak="0">
    <w:nsid w:val="600900BB"/>
    <w:multiLevelType w:val="hybridMultilevel"/>
    <w:tmpl w:val="1CB25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95042"/>
    <w:multiLevelType w:val="hybridMultilevel"/>
    <w:tmpl w:val="C6043B72"/>
    <w:lvl w:ilvl="0" w:tplc="FFFFFFFF">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39C0C4BE">
      <w:start w:val="1"/>
      <w:numFmt w:val="lowerRoman"/>
      <w:lvlText w:val="%3."/>
      <w:lvlJc w:val="right"/>
      <w:pPr>
        <w:ind w:left="2160" w:hanging="180"/>
      </w:pPr>
    </w:lvl>
    <w:lvl w:ilvl="3" w:tplc="614AA7F2">
      <w:start w:val="1"/>
      <w:numFmt w:val="decimal"/>
      <w:lvlText w:val="%4."/>
      <w:lvlJc w:val="left"/>
      <w:pPr>
        <w:ind w:left="2880" w:hanging="360"/>
      </w:pPr>
    </w:lvl>
    <w:lvl w:ilvl="4" w:tplc="95705106">
      <w:start w:val="1"/>
      <w:numFmt w:val="lowerLetter"/>
      <w:lvlText w:val="%5."/>
      <w:lvlJc w:val="left"/>
      <w:pPr>
        <w:ind w:left="3600" w:hanging="360"/>
      </w:pPr>
    </w:lvl>
    <w:lvl w:ilvl="5" w:tplc="C73CF1B6">
      <w:start w:val="1"/>
      <w:numFmt w:val="lowerRoman"/>
      <w:lvlText w:val="%6."/>
      <w:lvlJc w:val="right"/>
      <w:pPr>
        <w:ind w:left="4320" w:hanging="180"/>
      </w:pPr>
    </w:lvl>
    <w:lvl w:ilvl="6" w:tplc="56DEFCF0">
      <w:start w:val="1"/>
      <w:numFmt w:val="decimal"/>
      <w:lvlText w:val="%7."/>
      <w:lvlJc w:val="left"/>
      <w:pPr>
        <w:ind w:left="5040" w:hanging="360"/>
      </w:pPr>
    </w:lvl>
    <w:lvl w:ilvl="7" w:tplc="1BFAC166">
      <w:start w:val="1"/>
      <w:numFmt w:val="lowerLetter"/>
      <w:lvlText w:val="%8."/>
      <w:lvlJc w:val="left"/>
      <w:pPr>
        <w:ind w:left="5760" w:hanging="360"/>
      </w:pPr>
    </w:lvl>
    <w:lvl w:ilvl="8" w:tplc="E1669E42">
      <w:start w:val="1"/>
      <w:numFmt w:val="lowerRoman"/>
      <w:lvlText w:val="%9."/>
      <w:lvlJc w:val="right"/>
      <w:pPr>
        <w:ind w:left="6480" w:hanging="180"/>
      </w:pPr>
    </w:lvl>
  </w:abstractNum>
  <w:abstractNum w:abstractNumId="24" w15:restartNumberingAfterBreak="0">
    <w:nsid w:val="6BC81937"/>
    <w:multiLevelType w:val="hybridMultilevel"/>
    <w:tmpl w:val="0FD0DB58"/>
    <w:lvl w:ilvl="0" w:tplc="65CE10CC">
      <w:start w:val="1"/>
      <w:numFmt w:val="upperLetter"/>
      <w:lvlText w:val="%1."/>
      <w:lvlJc w:val="left"/>
      <w:pPr>
        <w:ind w:left="479" w:hanging="360"/>
        <w:jc w:val="left"/>
      </w:pPr>
      <w:rPr>
        <w:rFonts w:ascii="Arial" w:eastAsia="Arial" w:hAnsi="Arial" w:cs="Arial" w:hint="default"/>
        <w:b w:val="0"/>
        <w:bCs w:val="0"/>
        <w:i w:val="0"/>
        <w:iCs w:val="0"/>
        <w:spacing w:val="-1"/>
        <w:w w:val="99"/>
        <w:sz w:val="20"/>
        <w:szCs w:val="20"/>
        <w:lang w:val="en-US" w:eastAsia="en-US" w:bidi="ar-SA"/>
      </w:rPr>
    </w:lvl>
    <w:lvl w:ilvl="1" w:tplc="C3AE8B8C">
      <w:numFmt w:val="bullet"/>
      <w:lvlText w:val="•"/>
      <w:lvlJc w:val="left"/>
      <w:pPr>
        <w:ind w:left="1318" w:hanging="360"/>
      </w:pPr>
      <w:rPr>
        <w:rFonts w:hint="default"/>
        <w:lang w:val="en-US" w:eastAsia="en-US" w:bidi="ar-SA"/>
      </w:rPr>
    </w:lvl>
    <w:lvl w:ilvl="2" w:tplc="E0DE4DE4">
      <w:numFmt w:val="bullet"/>
      <w:lvlText w:val="•"/>
      <w:lvlJc w:val="left"/>
      <w:pPr>
        <w:ind w:left="2156" w:hanging="360"/>
      </w:pPr>
      <w:rPr>
        <w:rFonts w:hint="default"/>
        <w:lang w:val="en-US" w:eastAsia="en-US" w:bidi="ar-SA"/>
      </w:rPr>
    </w:lvl>
    <w:lvl w:ilvl="3" w:tplc="A04624FC">
      <w:numFmt w:val="bullet"/>
      <w:lvlText w:val="•"/>
      <w:lvlJc w:val="left"/>
      <w:pPr>
        <w:ind w:left="2994" w:hanging="360"/>
      </w:pPr>
      <w:rPr>
        <w:rFonts w:hint="default"/>
        <w:lang w:val="en-US" w:eastAsia="en-US" w:bidi="ar-SA"/>
      </w:rPr>
    </w:lvl>
    <w:lvl w:ilvl="4" w:tplc="1A966CFA">
      <w:numFmt w:val="bullet"/>
      <w:lvlText w:val="•"/>
      <w:lvlJc w:val="left"/>
      <w:pPr>
        <w:ind w:left="3832" w:hanging="360"/>
      </w:pPr>
      <w:rPr>
        <w:rFonts w:hint="default"/>
        <w:lang w:val="en-US" w:eastAsia="en-US" w:bidi="ar-SA"/>
      </w:rPr>
    </w:lvl>
    <w:lvl w:ilvl="5" w:tplc="1DF49072">
      <w:numFmt w:val="bullet"/>
      <w:lvlText w:val="•"/>
      <w:lvlJc w:val="left"/>
      <w:pPr>
        <w:ind w:left="4670" w:hanging="360"/>
      </w:pPr>
      <w:rPr>
        <w:rFonts w:hint="default"/>
        <w:lang w:val="en-US" w:eastAsia="en-US" w:bidi="ar-SA"/>
      </w:rPr>
    </w:lvl>
    <w:lvl w:ilvl="6" w:tplc="DCCC404C">
      <w:numFmt w:val="bullet"/>
      <w:lvlText w:val="•"/>
      <w:lvlJc w:val="left"/>
      <w:pPr>
        <w:ind w:left="5508" w:hanging="360"/>
      </w:pPr>
      <w:rPr>
        <w:rFonts w:hint="default"/>
        <w:lang w:val="en-US" w:eastAsia="en-US" w:bidi="ar-SA"/>
      </w:rPr>
    </w:lvl>
    <w:lvl w:ilvl="7" w:tplc="037E79C8">
      <w:numFmt w:val="bullet"/>
      <w:lvlText w:val="•"/>
      <w:lvlJc w:val="left"/>
      <w:pPr>
        <w:ind w:left="6346" w:hanging="360"/>
      </w:pPr>
      <w:rPr>
        <w:rFonts w:hint="default"/>
        <w:lang w:val="en-US" w:eastAsia="en-US" w:bidi="ar-SA"/>
      </w:rPr>
    </w:lvl>
    <w:lvl w:ilvl="8" w:tplc="87DA43FC">
      <w:numFmt w:val="bullet"/>
      <w:lvlText w:val="•"/>
      <w:lvlJc w:val="left"/>
      <w:pPr>
        <w:ind w:left="7184" w:hanging="360"/>
      </w:pPr>
      <w:rPr>
        <w:rFonts w:hint="default"/>
        <w:lang w:val="en-US" w:eastAsia="en-US" w:bidi="ar-SA"/>
      </w:rPr>
    </w:lvl>
  </w:abstractNum>
  <w:abstractNum w:abstractNumId="25" w15:restartNumberingAfterBreak="0">
    <w:nsid w:val="6BE3258F"/>
    <w:multiLevelType w:val="hybridMultilevel"/>
    <w:tmpl w:val="8730E154"/>
    <w:lvl w:ilvl="0" w:tplc="F06AD56E">
      <w:start w:val="1"/>
      <w:numFmt w:val="decimal"/>
      <w:lvlText w:val="%1."/>
      <w:lvlJc w:val="left"/>
      <w:pPr>
        <w:ind w:left="778" w:hanging="360"/>
      </w:pPr>
      <w:rPr>
        <w:color w:val="auto"/>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15:restartNumberingAfterBreak="0">
    <w:nsid w:val="6DC57A9D"/>
    <w:multiLevelType w:val="hybridMultilevel"/>
    <w:tmpl w:val="FFA6487A"/>
    <w:lvl w:ilvl="0" w:tplc="04090015">
      <w:start w:val="1"/>
      <w:numFmt w:val="upperLetter"/>
      <w:lvlText w:val="%1."/>
      <w:lvlJc w:val="left"/>
      <w:pPr>
        <w:ind w:left="720" w:hanging="360"/>
      </w:pPr>
    </w:lvl>
    <w:lvl w:ilvl="1" w:tplc="FFFFFFFF">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95E74"/>
    <w:multiLevelType w:val="hybridMultilevel"/>
    <w:tmpl w:val="D51EA256"/>
    <w:lvl w:ilvl="0" w:tplc="C3063E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26565C3"/>
    <w:multiLevelType w:val="hybridMultilevel"/>
    <w:tmpl w:val="259081DE"/>
    <w:lvl w:ilvl="0" w:tplc="996C4F78">
      <w:start w:val="1"/>
      <w:numFmt w:val="decimal"/>
      <w:lvlText w:val="%1."/>
      <w:lvlJc w:val="left"/>
      <w:pPr>
        <w:ind w:left="720" w:hanging="360"/>
      </w:pPr>
      <w:rPr>
        <w:color w:val="auto"/>
      </w:rPr>
    </w:lvl>
    <w:lvl w:ilvl="1" w:tplc="7332A5F4">
      <w:start w:val="1"/>
      <w:numFmt w:val="lowerLetter"/>
      <w:lvlText w:val="%2."/>
      <w:lvlJc w:val="left"/>
      <w:pPr>
        <w:ind w:left="1440" w:hanging="360"/>
      </w:pPr>
    </w:lvl>
    <w:lvl w:ilvl="2" w:tplc="20604FA8">
      <w:start w:val="1"/>
      <w:numFmt w:val="lowerRoman"/>
      <w:lvlText w:val="%3."/>
      <w:lvlJc w:val="right"/>
      <w:pPr>
        <w:ind w:left="2160" w:hanging="180"/>
      </w:pPr>
    </w:lvl>
    <w:lvl w:ilvl="3" w:tplc="5722465E">
      <w:start w:val="1"/>
      <w:numFmt w:val="decimal"/>
      <w:lvlText w:val="%4."/>
      <w:lvlJc w:val="left"/>
      <w:pPr>
        <w:ind w:left="2880" w:hanging="360"/>
      </w:pPr>
    </w:lvl>
    <w:lvl w:ilvl="4" w:tplc="0652FBB2">
      <w:start w:val="1"/>
      <w:numFmt w:val="lowerLetter"/>
      <w:lvlText w:val="%5."/>
      <w:lvlJc w:val="left"/>
      <w:pPr>
        <w:ind w:left="3600" w:hanging="360"/>
      </w:pPr>
    </w:lvl>
    <w:lvl w:ilvl="5" w:tplc="7908BC2A">
      <w:start w:val="1"/>
      <w:numFmt w:val="lowerRoman"/>
      <w:lvlText w:val="%6."/>
      <w:lvlJc w:val="right"/>
      <w:pPr>
        <w:ind w:left="4320" w:hanging="180"/>
      </w:pPr>
    </w:lvl>
    <w:lvl w:ilvl="6" w:tplc="4A4A5D8A">
      <w:start w:val="1"/>
      <w:numFmt w:val="decimal"/>
      <w:lvlText w:val="%7."/>
      <w:lvlJc w:val="left"/>
      <w:pPr>
        <w:ind w:left="5040" w:hanging="360"/>
      </w:pPr>
    </w:lvl>
    <w:lvl w:ilvl="7" w:tplc="10EC839C">
      <w:start w:val="1"/>
      <w:numFmt w:val="lowerLetter"/>
      <w:lvlText w:val="%8."/>
      <w:lvlJc w:val="left"/>
      <w:pPr>
        <w:ind w:left="5760" w:hanging="360"/>
      </w:pPr>
    </w:lvl>
    <w:lvl w:ilvl="8" w:tplc="8012BFFA">
      <w:start w:val="1"/>
      <w:numFmt w:val="lowerRoman"/>
      <w:lvlText w:val="%9."/>
      <w:lvlJc w:val="right"/>
      <w:pPr>
        <w:ind w:left="6480" w:hanging="180"/>
      </w:pPr>
    </w:lvl>
  </w:abstractNum>
  <w:abstractNum w:abstractNumId="29" w15:restartNumberingAfterBreak="0">
    <w:nsid w:val="7CC739B0"/>
    <w:multiLevelType w:val="hybridMultilevel"/>
    <w:tmpl w:val="05B0A97C"/>
    <w:lvl w:ilvl="0" w:tplc="06C056B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8A5EEE"/>
    <w:multiLevelType w:val="hybridMultilevel"/>
    <w:tmpl w:val="238AF06A"/>
    <w:lvl w:ilvl="0" w:tplc="C338BA88">
      <w:start w:val="1"/>
      <w:numFmt w:val="decimal"/>
      <w:lvlText w:val="%1."/>
      <w:lvlJc w:val="left"/>
      <w:pPr>
        <w:ind w:left="778" w:hanging="360"/>
      </w:pPr>
      <w:rPr>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2009943649">
    <w:abstractNumId w:val="4"/>
  </w:num>
  <w:num w:numId="2" w16cid:durableId="1206525600">
    <w:abstractNumId w:val="29"/>
  </w:num>
  <w:num w:numId="3" w16cid:durableId="1827893517">
    <w:abstractNumId w:val="14"/>
  </w:num>
  <w:num w:numId="4" w16cid:durableId="343746358">
    <w:abstractNumId w:val="18"/>
  </w:num>
  <w:num w:numId="5" w16cid:durableId="1554465907">
    <w:abstractNumId w:val="9"/>
  </w:num>
  <w:num w:numId="6" w16cid:durableId="1461804867">
    <w:abstractNumId w:val="17"/>
  </w:num>
  <w:num w:numId="7" w16cid:durableId="1119687525">
    <w:abstractNumId w:val="7"/>
  </w:num>
  <w:num w:numId="8" w16cid:durableId="1379746879">
    <w:abstractNumId w:val="24"/>
  </w:num>
  <w:num w:numId="9" w16cid:durableId="1000277107">
    <w:abstractNumId w:val="19"/>
  </w:num>
  <w:num w:numId="10" w16cid:durableId="1039360676">
    <w:abstractNumId w:val="21"/>
  </w:num>
  <w:num w:numId="11" w16cid:durableId="948512097">
    <w:abstractNumId w:val="12"/>
  </w:num>
  <w:num w:numId="12" w16cid:durableId="440956158">
    <w:abstractNumId w:val="20"/>
  </w:num>
  <w:num w:numId="13" w16cid:durableId="877551746">
    <w:abstractNumId w:val="8"/>
  </w:num>
  <w:num w:numId="14" w16cid:durableId="1262228436">
    <w:abstractNumId w:val="2"/>
  </w:num>
  <w:num w:numId="15" w16cid:durableId="263224276">
    <w:abstractNumId w:val="0"/>
  </w:num>
  <w:num w:numId="16" w16cid:durableId="1001542375">
    <w:abstractNumId w:val="27"/>
  </w:num>
  <w:num w:numId="17" w16cid:durableId="1123033741">
    <w:abstractNumId w:val="11"/>
  </w:num>
  <w:num w:numId="18" w16cid:durableId="1710181139">
    <w:abstractNumId w:val="10"/>
  </w:num>
  <w:num w:numId="19" w16cid:durableId="2012827833">
    <w:abstractNumId w:val="28"/>
  </w:num>
  <w:num w:numId="20" w16cid:durableId="970674259">
    <w:abstractNumId w:val="15"/>
  </w:num>
  <w:num w:numId="21" w16cid:durableId="1673336291">
    <w:abstractNumId w:val="3"/>
  </w:num>
  <w:num w:numId="22" w16cid:durableId="1344895513">
    <w:abstractNumId w:val="16"/>
  </w:num>
  <w:num w:numId="23" w16cid:durableId="1448233647">
    <w:abstractNumId w:val="23"/>
  </w:num>
  <w:num w:numId="24" w16cid:durableId="1516921571">
    <w:abstractNumId w:val="26"/>
  </w:num>
  <w:num w:numId="25" w16cid:durableId="1964655071">
    <w:abstractNumId w:val="5"/>
  </w:num>
  <w:num w:numId="26" w16cid:durableId="933896425">
    <w:abstractNumId w:val="22"/>
  </w:num>
  <w:num w:numId="27" w16cid:durableId="860803">
    <w:abstractNumId w:val="6"/>
  </w:num>
  <w:num w:numId="28" w16cid:durableId="1079131234">
    <w:abstractNumId w:val="13"/>
  </w:num>
  <w:num w:numId="29" w16cid:durableId="1149859569">
    <w:abstractNumId w:val="30"/>
  </w:num>
  <w:num w:numId="30" w16cid:durableId="627053416">
    <w:abstractNumId w:val="25"/>
  </w:num>
  <w:num w:numId="31" w16cid:durableId="117587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85"/>
    <w:rsid w:val="00031C3F"/>
    <w:rsid w:val="00061147"/>
    <w:rsid w:val="000660FB"/>
    <w:rsid w:val="000677CB"/>
    <w:rsid w:val="00071C6E"/>
    <w:rsid w:val="000B1B98"/>
    <w:rsid w:val="000E1092"/>
    <w:rsid w:val="000F2CFB"/>
    <w:rsid w:val="001245E0"/>
    <w:rsid w:val="001803AB"/>
    <w:rsid w:val="00193688"/>
    <w:rsid w:val="001C57F9"/>
    <w:rsid w:val="0022685D"/>
    <w:rsid w:val="00231230"/>
    <w:rsid w:val="002425EC"/>
    <w:rsid w:val="002A7116"/>
    <w:rsid w:val="002C769C"/>
    <w:rsid w:val="002D3925"/>
    <w:rsid w:val="00301403"/>
    <w:rsid w:val="003043EC"/>
    <w:rsid w:val="00312BEF"/>
    <w:rsid w:val="00331124"/>
    <w:rsid w:val="003409EB"/>
    <w:rsid w:val="00365B12"/>
    <w:rsid w:val="00395CCD"/>
    <w:rsid w:val="003B7915"/>
    <w:rsid w:val="003E3985"/>
    <w:rsid w:val="003F45ED"/>
    <w:rsid w:val="00422900"/>
    <w:rsid w:val="00426E51"/>
    <w:rsid w:val="00452B76"/>
    <w:rsid w:val="00474FA9"/>
    <w:rsid w:val="00483526"/>
    <w:rsid w:val="004E7A8F"/>
    <w:rsid w:val="004F146D"/>
    <w:rsid w:val="00513FDB"/>
    <w:rsid w:val="005702E2"/>
    <w:rsid w:val="00575A67"/>
    <w:rsid w:val="005B76A6"/>
    <w:rsid w:val="005D0EFF"/>
    <w:rsid w:val="005D52DA"/>
    <w:rsid w:val="005F6FB3"/>
    <w:rsid w:val="00602458"/>
    <w:rsid w:val="00616CA4"/>
    <w:rsid w:val="00663F2A"/>
    <w:rsid w:val="0069518A"/>
    <w:rsid w:val="00697C8A"/>
    <w:rsid w:val="006D56C3"/>
    <w:rsid w:val="006E21E2"/>
    <w:rsid w:val="00703FF7"/>
    <w:rsid w:val="00705441"/>
    <w:rsid w:val="0076003C"/>
    <w:rsid w:val="0077076E"/>
    <w:rsid w:val="007778DE"/>
    <w:rsid w:val="0078005F"/>
    <w:rsid w:val="007856B0"/>
    <w:rsid w:val="007B5127"/>
    <w:rsid w:val="007C7386"/>
    <w:rsid w:val="00811884"/>
    <w:rsid w:val="00844DFF"/>
    <w:rsid w:val="00850426"/>
    <w:rsid w:val="008641A0"/>
    <w:rsid w:val="0086606D"/>
    <w:rsid w:val="008A1BEF"/>
    <w:rsid w:val="008B452C"/>
    <w:rsid w:val="008C11E4"/>
    <w:rsid w:val="008F169F"/>
    <w:rsid w:val="008F24BD"/>
    <w:rsid w:val="009124D1"/>
    <w:rsid w:val="00953E37"/>
    <w:rsid w:val="00980D20"/>
    <w:rsid w:val="009830F8"/>
    <w:rsid w:val="009B041C"/>
    <w:rsid w:val="009B1163"/>
    <w:rsid w:val="009B28A4"/>
    <w:rsid w:val="009D4FB6"/>
    <w:rsid w:val="009D5929"/>
    <w:rsid w:val="00A01FA1"/>
    <w:rsid w:val="00A3055B"/>
    <w:rsid w:val="00A63DF5"/>
    <w:rsid w:val="00A66AB5"/>
    <w:rsid w:val="00A87CA8"/>
    <w:rsid w:val="00A9749D"/>
    <w:rsid w:val="00AB4F48"/>
    <w:rsid w:val="00AD0B4A"/>
    <w:rsid w:val="00B0003C"/>
    <w:rsid w:val="00B30BFE"/>
    <w:rsid w:val="00B37953"/>
    <w:rsid w:val="00B71919"/>
    <w:rsid w:val="00B77182"/>
    <w:rsid w:val="00B816EC"/>
    <w:rsid w:val="00B8274C"/>
    <w:rsid w:val="00B928D5"/>
    <w:rsid w:val="00BA1BC1"/>
    <w:rsid w:val="00C87F29"/>
    <w:rsid w:val="00CA7906"/>
    <w:rsid w:val="00D16863"/>
    <w:rsid w:val="00D350A0"/>
    <w:rsid w:val="00D40C22"/>
    <w:rsid w:val="00D529E9"/>
    <w:rsid w:val="00D77A26"/>
    <w:rsid w:val="00D9573E"/>
    <w:rsid w:val="00DB7F62"/>
    <w:rsid w:val="00DF06A7"/>
    <w:rsid w:val="00E21133"/>
    <w:rsid w:val="00E25A03"/>
    <w:rsid w:val="00E3423B"/>
    <w:rsid w:val="00E574CE"/>
    <w:rsid w:val="00E76C3C"/>
    <w:rsid w:val="00EB1FEC"/>
    <w:rsid w:val="00EF2B07"/>
    <w:rsid w:val="00F32A84"/>
    <w:rsid w:val="00F35E42"/>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9ACD3"/>
  <w15:docId w15:val="{33A70467-A2A7-DD45-837F-D5FAC59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4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3EC"/>
    <w:rPr>
      <w:rFonts w:ascii="Times New Roman" w:hAnsi="Times New Roman" w:cs="Times New Roman"/>
      <w:sz w:val="18"/>
      <w:szCs w:val="18"/>
    </w:rPr>
  </w:style>
  <w:style w:type="paragraph" w:styleId="Header">
    <w:name w:val="header"/>
    <w:basedOn w:val="Normal"/>
    <w:link w:val="HeaderChar"/>
    <w:uiPriority w:val="99"/>
    <w:unhideWhenUsed/>
    <w:rsid w:val="000677CB"/>
    <w:pPr>
      <w:tabs>
        <w:tab w:val="center" w:pos="4680"/>
        <w:tab w:val="right" w:pos="9360"/>
      </w:tabs>
    </w:pPr>
  </w:style>
  <w:style w:type="character" w:customStyle="1" w:styleId="HeaderChar">
    <w:name w:val="Header Char"/>
    <w:basedOn w:val="DefaultParagraphFont"/>
    <w:link w:val="Header"/>
    <w:uiPriority w:val="99"/>
    <w:rsid w:val="000677CB"/>
  </w:style>
  <w:style w:type="paragraph" w:styleId="Footer">
    <w:name w:val="footer"/>
    <w:basedOn w:val="Normal"/>
    <w:link w:val="FooterChar"/>
    <w:uiPriority w:val="99"/>
    <w:unhideWhenUsed/>
    <w:rsid w:val="000677CB"/>
    <w:pPr>
      <w:tabs>
        <w:tab w:val="center" w:pos="4680"/>
        <w:tab w:val="right" w:pos="9360"/>
      </w:tabs>
    </w:pPr>
  </w:style>
  <w:style w:type="character" w:customStyle="1" w:styleId="FooterChar">
    <w:name w:val="Footer Char"/>
    <w:basedOn w:val="DefaultParagraphFont"/>
    <w:link w:val="Footer"/>
    <w:uiPriority w:val="99"/>
    <w:rsid w:val="000677CB"/>
  </w:style>
  <w:style w:type="character" w:styleId="PageNumber">
    <w:name w:val="page number"/>
    <w:basedOn w:val="DefaultParagraphFont"/>
    <w:uiPriority w:val="99"/>
    <w:semiHidden/>
    <w:unhideWhenUsed/>
    <w:rsid w:val="000677CB"/>
  </w:style>
  <w:style w:type="paragraph" w:styleId="ListParagraph">
    <w:name w:val="List Paragraph"/>
    <w:basedOn w:val="Normal"/>
    <w:uiPriority w:val="34"/>
    <w:qFormat/>
    <w:rsid w:val="00312BEF"/>
    <w:pPr>
      <w:ind w:left="720"/>
      <w:contextualSpacing/>
    </w:pPr>
  </w:style>
  <w:style w:type="character" w:styleId="Hyperlink">
    <w:name w:val="Hyperlink"/>
    <w:basedOn w:val="DefaultParagraphFont"/>
    <w:uiPriority w:val="99"/>
    <w:unhideWhenUsed/>
    <w:rsid w:val="00575A67"/>
    <w:rPr>
      <w:color w:val="0000FF" w:themeColor="hyperlink"/>
      <w:u w:val="single"/>
    </w:rPr>
  </w:style>
  <w:style w:type="character" w:styleId="UnresolvedMention">
    <w:name w:val="Unresolved Mention"/>
    <w:basedOn w:val="DefaultParagraphFont"/>
    <w:uiPriority w:val="99"/>
    <w:semiHidden/>
    <w:unhideWhenUsed/>
    <w:rsid w:val="00575A6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5A67"/>
    <w:rPr>
      <w:b/>
      <w:bCs/>
    </w:rPr>
  </w:style>
  <w:style w:type="character" w:customStyle="1" w:styleId="CommentSubjectChar">
    <w:name w:val="Comment Subject Char"/>
    <w:basedOn w:val="CommentTextChar"/>
    <w:link w:val="CommentSubject"/>
    <w:uiPriority w:val="99"/>
    <w:semiHidden/>
    <w:rsid w:val="00575A67"/>
    <w:rPr>
      <w:b/>
      <w:bCs/>
      <w:sz w:val="20"/>
      <w:szCs w:val="20"/>
    </w:rPr>
  </w:style>
  <w:style w:type="character" w:styleId="FollowedHyperlink">
    <w:name w:val="FollowedHyperlink"/>
    <w:basedOn w:val="DefaultParagraphFont"/>
    <w:uiPriority w:val="99"/>
    <w:semiHidden/>
    <w:unhideWhenUsed/>
    <w:rsid w:val="00B37953"/>
    <w:rPr>
      <w:color w:val="800080" w:themeColor="followedHyperlink"/>
      <w:u w:val="single"/>
    </w:rPr>
  </w:style>
  <w:style w:type="paragraph" w:customStyle="1" w:styleId="Default">
    <w:name w:val="Default"/>
    <w:rsid w:val="009D5929"/>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422900"/>
    <w:pPr>
      <w:widowControl w:val="0"/>
      <w:autoSpaceDE w:val="0"/>
      <w:autoSpaceDN w:val="0"/>
    </w:pPr>
    <w:rPr>
      <w:sz w:val="20"/>
      <w:szCs w:val="20"/>
    </w:rPr>
  </w:style>
  <w:style w:type="character" w:customStyle="1" w:styleId="BodyTextChar">
    <w:name w:val="Body Text Char"/>
    <w:basedOn w:val="DefaultParagraphFont"/>
    <w:link w:val="BodyText"/>
    <w:uiPriority w:val="1"/>
    <w:rsid w:val="00422900"/>
    <w:rPr>
      <w:sz w:val="20"/>
      <w:szCs w:val="20"/>
    </w:rPr>
  </w:style>
  <w:style w:type="paragraph" w:customStyle="1" w:styleId="TableParagraph">
    <w:name w:val="Table Paragraph"/>
    <w:basedOn w:val="Normal"/>
    <w:uiPriority w:val="1"/>
    <w:qFormat/>
    <w:rsid w:val="00422900"/>
    <w:pPr>
      <w:widowControl w:val="0"/>
      <w:autoSpaceDE w:val="0"/>
      <w:autoSpaceDN w:val="0"/>
    </w:pPr>
    <w:rPr>
      <w:sz w:val="22"/>
      <w:szCs w:val="22"/>
    </w:rPr>
  </w:style>
  <w:style w:type="paragraph" w:styleId="NormalWeb">
    <w:name w:val="Normal (Web)"/>
    <w:basedOn w:val="Normal"/>
    <w:uiPriority w:val="99"/>
    <w:semiHidden/>
    <w:unhideWhenUsed/>
    <w:rsid w:val="00BA1BC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da.fsu.edu/faculty-development/promotion-and-tenure" TargetMode="External"/><Relationship Id="rId13" Type="http://schemas.openxmlformats.org/officeDocument/2006/relationships/hyperlink" Target="https://facultyhandbook.fsu.edu/sites/g/files/upcbnu471/files/FacHandbook2021-May-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cs.fsu.edu/substantive-change-policy/" TargetMode="External"/><Relationship Id="rId12" Type="http://schemas.openxmlformats.org/officeDocument/2006/relationships/hyperlink" Target="https://hr.fsu.edu/sites/g/files/upcbnu2186/files/PDF/Publications/BOT_UFF_10_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fsu.edu/sites/g/files/upcbnu2186/files/PDF/Publications/BOT_UFF_10_1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acultyhandbook.fsu.edu/sites/g/files/upcbnu471/files/FacHandbook2021-Feb-24.pdf" TargetMode="External"/><Relationship Id="rId4" Type="http://schemas.openxmlformats.org/officeDocument/2006/relationships/webSettings" Target="webSettings.xml"/><Relationship Id="rId9" Type="http://schemas.openxmlformats.org/officeDocument/2006/relationships/hyperlink" Target="https://facultyhandbook.fsu.edu/handbook-sections/section-5-faculty-develop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10476</Words>
  <Characters>59715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70051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Kistner</dc:creator>
  <cp:lastModifiedBy>Jill Pable</cp:lastModifiedBy>
  <cp:revision>4</cp:revision>
  <dcterms:created xsi:type="dcterms:W3CDTF">2022-08-04T19:05:00Z</dcterms:created>
  <dcterms:modified xsi:type="dcterms:W3CDTF">2022-08-04T19:23:00Z</dcterms:modified>
</cp:coreProperties>
</file>